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D4AB" w14:textId="67751FB8" w:rsidR="00D048BD" w:rsidRPr="00F114B0" w:rsidRDefault="00FF2D13" w:rsidP="00FE08D5">
      <w:pPr>
        <w:spacing w:line="300" w:lineRule="exact"/>
        <w:jc w:val="right"/>
        <w:rPr>
          <w:rFonts w:ascii="Avenir Next" w:hAnsi="Avenir Next"/>
          <w:bCs/>
          <w:color w:val="000000" w:themeColor="text1"/>
          <w:sz w:val="32"/>
          <w:szCs w:val="36"/>
        </w:rPr>
      </w:pPr>
      <w:r w:rsidRPr="00F114B0">
        <w:rPr>
          <w:rFonts w:ascii="Avenir Next" w:hAnsi="Avenir Next"/>
          <w:caps/>
          <w:color w:val="000000" w:themeColor="text1"/>
          <w:sz w:val="32"/>
          <w:szCs w:val="36"/>
        </w:rPr>
        <w:t>Mark Genun</w:t>
      </w:r>
      <w:r w:rsidR="00F114B0">
        <w:rPr>
          <w:rFonts w:ascii="Avenir Next" w:hAnsi="Avenir Next"/>
          <w:caps/>
          <w:color w:val="000000" w:themeColor="text1"/>
          <w:sz w:val="32"/>
          <w:szCs w:val="36"/>
        </w:rPr>
        <w:t>g</w:t>
      </w:r>
    </w:p>
    <w:p w14:paraId="08EA45BF" w14:textId="77777777" w:rsidR="00FE08D5" w:rsidRPr="00F114B0" w:rsidRDefault="00FE08D5" w:rsidP="00FE08D5">
      <w:pPr>
        <w:spacing w:line="300" w:lineRule="exact"/>
        <w:jc w:val="right"/>
        <w:rPr>
          <w:rFonts w:ascii="Avenir Next" w:hAnsi="Avenir Next"/>
          <w:b/>
          <w:bCs/>
          <w:color w:val="000000" w:themeColor="text1"/>
          <w:sz w:val="28"/>
          <w:szCs w:val="28"/>
        </w:rPr>
      </w:pPr>
    </w:p>
    <w:p w14:paraId="3531846B" w14:textId="76674959" w:rsidR="00143FCF" w:rsidRPr="00F114B0" w:rsidRDefault="00FE08D5" w:rsidP="00FE08D5">
      <w:pPr>
        <w:spacing w:line="300" w:lineRule="exact"/>
        <w:jc w:val="right"/>
        <w:rPr>
          <w:rFonts w:ascii="Avenir Next" w:hAnsi="Avenir Next"/>
          <w:b/>
          <w:caps/>
          <w:color w:val="000000" w:themeColor="text1"/>
        </w:rPr>
      </w:pPr>
      <w:r w:rsidRPr="00F114B0">
        <w:rPr>
          <w:rFonts w:ascii="Avenir Next" w:hAnsi="Avenir Nex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C0B74" wp14:editId="7375CA99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120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9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" strokecolor="black [3213]" strokeweight="2pt"/>
            </w:pict>
          </mc:Fallback>
        </mc:AlternateContent>
      </w:r>
    </w:p>
    <w:p w14:paraId="0CAE8794" w14:textId="641402CF" w:rsidR="00FE08D5" w:rsidRPr="00F114B0" w:rsidRDefault="00A32D57" w:rsidP="00FE08D5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>University of Louisiana at Lafayette</w:t>
      </w:r>
    </w:p>
    <w:p w14:paraId="1E93F144" w14:textId="1AED8848" w:rsidR="00FE08D5" w:rsidRPr="00F114B0" w:rsidRDefault="00FE08D5" w:rsidP="00FE08D5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 xml:space="preserve">Department of </w:t>
      </w:r>
      <w:r w:rsidR="00A32D57" w:rsidRPr="00F114B0">
        <w:rPr>
          <w:rFonts w:ascii="Avenir Next" w:hAnsi="Avenir Next"/>
          <w:color w:val="000000" w:themeColor="text1"/>
        </w:rPr>
        <w:t>Biology</w:t>
      </w:r>
    </w:p>
    <w:p w14:paraId="026743DB" w14:textId="62E4F063" w:rsidR="004A3308" w:rsidRPr="00F114B0" w:rsidRDefault="00A32D57" w:rsidP="004A3308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>410 E. St. Mary Blvd.</w:t>
      </w:r>
      <w:r w:rsidR="00657685" w:rsidRPr="00F114B0">
        <w:rPr>
          <w:rFonts w:ascii="Avenir Next" w:hAnsi="Avenir Next"/>
          <w:color w:val="000000" w:themeColor="text1"/>
        </w:rPr>
        <w:t xml:space="preserve"> | </w:t>
      </w:r>
      <w:r w:rsidRPr="00F114B0">
        <w:rPr>
          <w:rFonts w:ascii="Avenir Next" w:hAnsi="Avenir Next"/>
          <w:color w:val="000000" w:themeColor="text1"/>
        </w:rPr>
        <w:t>Lafayette, LA</w:t>
      </w:r>
      <w:r w:rsidR="00657685" w:rsidRPr="00F114B0">
        <w:rPr>
          <w:rFonts w:ascii="Avenir Next" w:hAnsi="Avenir Next"/>
          <w:color w:val="000000" w:themeColor="text1"/>
        </w:rPr>
        <w:t xml:space="preserve"> </w:t>
      </w:r>
      <w:r w:rsidRPr="00F114B0">
        <w:rPr>
          <w:rFonts w:ascii="Avenir Next" w:hAnsi="Avenir Next"/>
          <w:color w:val="000000" w:themeColor="text1"/>
        </w:rPr>
        <w:t>70503</w:t>
      </w:r>
      <w:r w:rsidR="00657685" w:rsidRPr="00F114B0">
        <w:rPr>
          <w:rFonts w:ascii="Avenir Next" w:hAnsi="Avenir Next"/>
          <w:color w:val="000000" w:themeColor="text1"/>
        </w:rPr>
        <w:t xml:space="preserve"> </w:t>
      </w:r>
      <w:r w:rsidR="00E41BA2" w:rsidRPr="00F114B0">
        <w:rPr>
          <w:rFonts w:ascii="Avenir Next" w:hAnsi="Avenir Next"/>
          <w:color w:val="000000" w:themeColor="text1"/>
        </w:rPr>
        <w:t>USA</w:t>
      </w:r>
    </w:p>
    <w:p w14:paraId="42CC95FF" w14:textId="30342DA4" w:rsidR="00675A3E" w:rsidRPr="00F114B0" w:rsidRDefault="00FF2D13" w:rsidP="00E41BA2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>mark.genung</w:t>
      </w:r>
      <w:r w:rsidR="00675A3E" w:rsidRPr="00F114B0">
        <w:rPr>
          <w:rFonts w:ascii="Avenir Next" w:hAnsi="Avenir Next"/>
          <w:color w:val="000000" w:themeColor="text1"/>
        </w:rPr>
        <w:t>@</w:t>
      </w:r>
      <w:r w:rsidR="00A32D57" w:rsidRPr="00F114B0">
        <w:rPr>
          <w:rFonts w:ascii="Avenir Next" w:hAnsi="Avenir Next"/>
          <w:color w:val="000000" w:themeColor="text1"/>
        </w:rPr>
        <w:t>louisiana.</w:t>
      </w:r>
      <w:r w:rsidR="00675A3E" w:rsidRPr="00F114B0">
        <w:rPr>
          <w:rFonts w:ascii="Avenir Next" w:hAnsi="Avenir Next"/>
          <w:color w:val="000000" w:themeColor="text1"/>
        </w:rPr>
        <w:t>edu</w:t>
      </w:r>
    </w:p>
    <w:p w14:paraId="1AA39682" w14:textId="673AF74F" w:rsidR="00143FCF" w:rsidRDefault="008B1FCA" w:rsidP="005F3670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hyperlink r:id="rId8" w:history="1">
        <w:r w:rsidR="004A3308" w:rsidRPr="00FE3A07">
          <w:rPr>
            <w:rStyle w:val="Hyperlink"/>
            <w:rFonts w:ascii="Avenir Next" w:hAnsi="Avenir Next"/>
          </w:rPr>
          <w:t>https://genunglab.com/</w:t>
        </w:r>
      </w:hyperlink>
    </w:p>
    <w:p w14:paraId="277B1FA7" w14:textId="77777777" w:rsidR="0046529B" w:rsidRPr="000627FD" w:rsidRDefault="0046529B" w:rsidP="0046529B">
      <w:pPr>
        <w:pStyle w:val="BodyTextIndent"/>
        <w:tabs>
          <w:tab w:val="left" w:pos="720"/>
          <w:tab w:val="left" w:pos="1080"/>
          <w:tab w:val="left" w:pos="1440"/>
        </w:tabs>
        <w:spacing w:line="300" w:lineRule="exact"/>
        <w:ind w:left="0" w:firstLine="0"/>
        <w:rPr>
          <w:b/>
          <w:color w:val="000000" w:themeColor="text1"/>
        </w:rPr>
      </w:pPr>
    </w:p>
    <w:p w14:paraId="79A85244" w14:textId="21B20DA8" w:rsidR="00C508E9" w:rsidRPr="00A32D57" w:rsidRDefault="00FE08D5" w:rsidP="00FF2D13">
      <w:pPr>
        <w:spacing w:after="60" w:line="300" w:lineRule="exact"/>
        <w:rPr>
          <w:rFonts w:ascii="Avenir Next" w:hAnsi="Avenir Next"/>
          <w:color w:val="000000" w:themeColor="text1"/>
          <w:sz w:val="28"/>
        </w:rPr>
      </w:pPr>
      <w:r w:rsidRPr="00A32D57">
        <w:rPr>
          <w:rFonts w:ascii="Avenir Next" w:hAnsi="Avenir Next"/>
          <w:color w:val="000000" w:themeColor="text1"/>
          <w:sz w:val="32"/>
        </w:rPr>
        <w:t>POSITIONS</w:t>
      </w:r>
    </w:p>
    <w:p w14:paraId="41247CBE" w14:textId="77777777" w:rsidR="00A32D57" w:rsidRDefault="00A32D57" w:rsidP="00A32D57">
      <w:pPr>
        <w:pStyle w:val="BodyTextIndent"/>
        <w:tabs>
          <w:tab w:val="clear" w:pos="2736"/>
        </w:tabs>
        <w:spacing w:line="240" w:lineRule="auto"/>
        <w:ind w:left="1080" w:hanging="1080"/>
        <w:jc w:val="both"/>
        <w:rPr>
          <w:b/>
          <w:color w:val="000000" w:themeColor="text1"/>
        </w:rPr>
      </w:pPr>
    </w:p>
    <w:p w14:paraId="19341C8E" w14:textId="725850E6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firstLine="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Assistant Professor</w:t>
      </w:r>
      <w:r w:rsidRPr="00A32D57">
        <w:rPr>
          <w:rFonts w:ascii="Avenir Next" w:hAnsi="Avenir Next"/>
          <w:color w:val="000000" w:themeColor="text1"/>
        </w:rPr>
        <w:t>, University of Louisiana at Lafayette (2019- )</w:t>
      </w:r>
    </w:p>
    <w:p w14:paraId="288FDEDD" w14:textId="77777777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left="1080" w:hanging="1080"/>
        <w:jc w:val="both"/>
        <w:rPr>
          <w:rFonts w:ascii="Avenir Next" w:hAnsi="Avenir Next"/>
          <w:color w:val="000000" w:themeColor="text1"/>
          <w:sz w:val="20"/>
          <w:szCs w:val="12"/>
        </w:rPr>
      </w:pPr>
    </w:p>
    <w:p w14:paraId="28813D90" w14:textId="77777777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firstLine="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Postdoctoral Associate</w:t>
      </w:r>
      <w:r w:rsidRPr="00A32D57">
        <w:rPr>
          <w:rFonts w:ascii="Avenir Next" w:hAnsi="Avenir Next"/>
          <w:color w:val="000000" w:themeColor="text1"/>
        </w:rPr>
        <w:t xml:space="preserve">, </w:t>
      </w:r>
      <w:r w:rsidR="00FF2D13" w:rsidRPr="00A32D57">
        <w:rPr>
          <w:rFonts w:ascii="Avenir Next" w:hAnsi="Avenir Next"/>
          <w:color w:val="000000" w:themeColor="text1"/>
        </w:rPr>
        <w:t>Rutgers Universit</w:t>
      </w:r>
      <w:r w:rsidRPr="00A32D57">
        <w:rPr>
          <w:rFonts w:ascii="Avenir Next" w:hAnsi="Avenir Next"/>
          <w:color w:val="000000" w:themeColor="text1"/>
        </w:rPr>
        <w:t>y</w:t>
      </w:r>
      <w:r w:rsidR="00FF2D13" w:rsidRPr="00A32D57">
        <w:rPr>
          <w:rFonts w:ascii="Avenir Next" w:hAnsi="Avenir Next"/>
          <w:color w:val="000000" w:themeColor="text1"/>
        </w:rPr>
        <w:t xml:space="preserve"> (2014-</w:t>
      </w:r>
      <w:r w:rsidRPr="00A32D57">
        <w:rPr>
          <w:rFonts w:ascii="Avenir Next" w:hAnsi="Avenir Next"/>
          <w:color w:val="000000" w:themeColor="text1"/>
        </w:rPr>
        <w:t xml:space="preserve">2018) </w:t>
      </w:r>
    </w:p>
    <w:p w14:paraId="61535A04" w14:textId="6E82BC5D" w:rsidR="00C508E9" w:rsidRPr="00A32D57" w:rsidRDefault="00C508E9" w:rsidP="00A32D57">
      <w:pPr>
        <w:pStyle w:val="BodyTextIndent"/>
        <w:tabs>
          <w:tab w:val="clear" w:pos="2736"/>
        </w:tabs>
        <w:spacing w:line="240" w:lineRule="auto"/>
        <w:ind w:firstLine="36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 xml:space="preserve">Advisor: </w:t>
      </w:r>
      <w:r w:rsidR="00FF2D13" w:rsidRPr="00A32D57">
        <w:rPr>
          <w:rFonts w:ascii="Avenir Next" w:hAnsi="Avenir Next"/>
          <w:color w:val="000000" w:themeColor="text1"/>
        </w:rPr>
        <w:t>Rachael Winfr</w:t>
      </w:r>
      <w:r w:rsidR="00222D7A" w:rsidRPr="00A32D57">
        <w:rPr>
          <w:rFonts w:ascii="Avenir Next" w:hAnsi="Avenir Next"/>
          <w:color w:val="000000" w:themeColor="text1"/>
        </w:rPr>
        <w:t>ee</w:t>
      </w:r>
    </w:p>
    <w:p w14:paraId="2AEC3509" w14:textId="77777777" w:rsidR="00C508E9" w:rsidRPr="00A32D57" w:rsidRDefault="00C508E9" w:rsidP="00A32D57">
      <w:pPr>
        <w:pStyle w:val="BodyTextIndent"/>
        <w:tabs>
          <w:tab w:val="clear" w:pos="2736"/>
        </w:tabs>
        <w:spacing w:line="240" w:lineRule="auto"/>
        <w:ind w:left="1080" w:hanging="1080"/>
        <w:jc w:val="both"/>
        <w:rPr>
          <w:rFonts w:ascii="Avenir Next" w:hAnsi="Avenir Next"/>
          <w:color w:val="000000" w:themeColor="text1"/>
          <w:sz w:val="20"/>
          <w:szCs w:val="12"/>
        </w:rPr>
      </w:pPr>
    </w:p>
    <w:p w14:paraId="4DD7FED7" w14:textId="77777777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firstLine="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Postdoctoral Associate</w:t>
      </w:r>
      <w:r w:rsidRPr="00A32D57">
        <w:rPr>
          <w:rFonts w:ascii="Avenir Next" w:hAnsi="Avenir Next"/>
          <w:color w:val="000000" w:themeColor="text1"/>
        </w:rPr>
        <w:t xml:space="preserve">, </w:t>
      </w:r>
      <w:r w:rsidR="00C508E9" w:rsidRPr="00A32D57">
        <w:rPr>
          <w:rFonts w:ascii="Avenir Next" w:hAnsi="Avenir Next"/>
          <w:color w:val="000000" w:themeColor="text1"/>
        </w:rPr>
        <w:t>University</w:t>
      </w:r>
      <w:r w:rsidR="00222D7A" w:rsidRPr="00A32D57">
        <w:rPr>
          <w:rFonts w:ascii="Avenir Next" w:hAnsi="Avenir Next"/>
          <w:color w:val="000000" w:themeColor="text1"/>
        </w:rPr>
        <w:t xml:space="preserve"> of Tennesse</w:t>
      </w:r>
      <w:r w:rsidRPr="00A32D57">
        <w:rPr>
          <w:rFonts w:ascii="Avenir Next" w:hAnsi="Avenir Next"/>
          <w:color w:val="000000" w:themeColor="text1"/>
        </w:rPr>
        <w:t xml:space="preserve">e </w:t>
      </w:r>
      <w:r w:rsidR="00222D7A" w:rsidRPr="00A32D57">
        <w:rPr>
          <w:rFonts w:ascii="Avenir Next" w:hAnsi="Avenir Next"/>
          <w:color w:val="000000" w:themeColor="text1"/>
        </w:rPr>
        <w:t>(2012-2014</w:t>
      </w:r>
      <w:r w:rsidR="00272F7F" w:rsidRPr="00A32D57">
        <w:rPr>
          <w:rFonts w:ascii="Avenir Next" w:hAnsi="Avenir Next"/>
          <w:color w:val="000000" w:themeColor="text1"/>
        </w:rPr>
        <w:t>)</w:t>
      </w:r>
      <w:r w:rsidRPr="00A32D57">
        <w:rPr>
          <w:rFonts w:ascii="Avenir Next" w:hAnsi="Avenir Next"/>
          <w:color w:val="000000" w:themeColor="text1"/>
        </w:rPr>
        <w:tab/>
      </w:r>
    </w:p>
    <w:p w14:paraId="6C53D0EB" w14:textId="0FD08702" w:rsidR="00272F7F" w:rsidRPr="00A32D57" w:rsidRDefault="00222D7A" w:rsidP="00A32D57">
      <w:pPr>
        <w:pStyle w:val="BodyTextIndent"/>
        <w:tabs>
          <w:tab w:val="clear" w:pos="2736"/>
        </w:tabs>
        <w:spacing w:line="240" w:lineRule="auto"/>
        <w:ind w:left="0" w:firstLine="72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>Advisor: Joseph Bailey</w:t>
      </w:r>
    </w:p>
    <w:p w14:paraId="06B7B002" w14:textId="77777777" w:rsidR="00FE08D5" w:rsidRPr="000627FD" w:rsidRDefault="00FE08D5" w:rsidP="00A32D57">
      <w:pPr>
        <w:pBdr>
          <w:bottom w:val="single" w:sz="4" w:space="1" w:color="auto"/>
        </w:pBdr>
        <w:spacing w:after="60" w:line="300" w:lineRule="exact"/>
        <w:rPr>
          <w:b/>
          <w:color w:val="000000" w:themeColor="text1"/>
          <w:sz w:val="28"/>
        </w:rPr>
      </w:pPr>
    </w:p>
    <w:p w14:paraId="67EB913B" w14:textId="77777777" w:rsidR="00A32D57" w:rsidRDefault="00A32D57" w:rsidP="00FE08D5">
      <w:pPr>
        <w:spacing w:after="60" w:line="300" w:lineRule="exact"/>
        <w:rPr>
          <w:rFonts w:ascii="Avenir Next" w:hAnsi="Avenir Next"/>
          <w:caps/>
          <w:color w:val="000000" w:themeColor="text1"/>
          <w:sz w:val="32"/>
        </w:rPr>
      </w:pPr>
    </w:p>
    <w:p w14:paraId="333A621D" w14:textId="06683CA7" w:rsidR="00FE08D5" w:rsidRPr="00A32D57" w:rsidRDefault="0093461F" w:rsidP="00FE08D5">
      <w:pPr>
        <w:spacing w:after="60" w:line="300" w:lineRule="exact"/>
        <w:rPr>
          <w:rFonts w:ascii="Avenir Next" w:hAnsi="Avenir Next"/>
          <w:caps/>
          <w:color w:val="000000" w:themeColor="text1"/>
          <w:sz w:val="28"/>
        </w:rPr>
      </w:pPr>
      <w:r w:rsidRPr="00A32D57">
        <w:rPr>
          <w:rFonts w:ascii="Avenir Next" w:hAnsi="Avenir Next"/>
          <w:caps/>
          <w:color w:val="000000" w:themeColor="text1"/>
          <w:sz w:val="32"/>
        </w:rPr>
        <w:t>EDUCATION</w:t>
      </w:r>
    </w:p>
    <w:p w14:paraId="199CC095" w14:textId="77777777" w:rsidR="00A32D57" w:rsidRDefault="00A32D57" w:rsidP="00FE08D5">
      <w:pPr>
        <w:tabs>
          <w:tab w:val="left" w:pos="1080"/>
        </w:tabs>
        <w:spacing w:line="300" w:lineRule="exact"/>
        <w:rPr>
          <w:b/>
          <w:color w:val="000000" w:themeColor="text1"/>
          <w:sz w:val="28"/>
        </w:rPr>
      </w:pPr>
    </w:p>
    <w:p w14:paraId="5E3F97D0" w14:textId="37855519" w:rsidR="00272F7F" w:rsidRPr="00A32D57" w:rsidRDefault="00A32D57" w:rsidP="00A32D57">
      <w:pPr>
        <w:tabs>
          <w:tab w:val="left" w:pos="1080"/>
        </w:tabs>
        <w:spacing w:line="300" w:lineRule="exact"/>
        <w:ind w:left="426" w:hanging="426"/>
        <w:rPr>
          <w:rFonts w:ascii="Avenir Next Demi Bold" w:hAnsi="Avenir Next Demi Bold"/>
          <w:b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ab/>
        <w:t>2012</w:t>
      </w:r>
      <w:r w:rsidRPr="00A32D57">
        <w:rPr>
          <w:rFonts w:ascii="Avenir Next Demi Bold" w:hAnsi="Avenir Next Demi Bold"/>
          <w:b/>
          <w:color w:val="000000" w:themeColor="text1"/>
        </w:rPr>
        <w:tab/>
      </w:r>
      <w:r w:rsidRPr="00A32D57">
        <w:rPr>
          <w:rFonts w:ascii="Avenir Next Demi Bold" w:hAnsi="Avenir Next Demi Bold"/>
          <w:b/>
          <w:color w:val="000000" w:themeColor="text1"/>
        </w:rPr>
        <w:tab/>
      </w:r>
      <w:r w:rsidR="00222D7A" w:rsidRPr="00A32D57">
        <w:rPr>
          <w:rFonts w:ascii="Avenir Next Demi Bold" w:hAnsi="Avenir Next Demi Bold"/>
          <w:b/>
          <w:color w:val="000000" w:themeColor="text1"/>
        </w:rPr>
        <w:t>University of Tennessee</w:t>
      </w:r>
    </w:p>
    <w:p w14:paraId="61D2C21B" w14:textId="29161A82" w:rsidR="00FE08D5" w:rsidRPr="00A32D57" w:rsidRDefault="00A32D57" w:rsidP="00A32D57">
      <w:pPr>
        <w:tabs>
          <w:tab w:val="left" w:pos="1080"/>
        </w:tabs>
        <w:spacing w:line="300" w:lineRule="exact"/>
        <w:ind w:left="426" w:firstLine="283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 w:rsidR="00272F7F" w:rsidRPr="00A32D57">
        <w:rPr>
          <w:rFonts w:ascii="Avenir Next" w:hAnsi="Avenir Next"/>
          <w:color w:val="000000" w:themeColor="text1"/>
        </w:rPr>
        <w:t xml:space="preserve">PhD, </w:t>
      </w:r>
      <w:r w:rsidR="00FE08D5" w:rsidRPr="00A32D57">
        <w:rPr>
          <w:rFonts w:ascii="Avenir Next" w:hAnsi="Avenir Next"/>
          <w:color w:val="000000" w:themeColor="text1"/>
        </w:rPr>
        <w:t>Ecology and Evolutionary Biology</w:t>
      </w:r>
      <w:r w:rsidRPr="00A32D57">
        <w:rPr>
          <w:rFonts w:ascii="Avenir Next" w:hAnsi="Avenir Next"/>
          <w:color w:val="000000" w:themeColor="text1"/>
        </w:rPr>
        <w:t xml:space="preserve"> (</w:t>
      </w:r>
      <w:r w:rsidR="00222D7A" w:rsidRPr="00A32D57">
        <w:rPr>
          <w:rFonts w:ascii="Avenir Next" w:hAnsi="Avenir Next"/>
          <w:color w:val="000000" w:themeColor="text1"/>
        </w:rPr>
        <w:t>2012</w:t>
      </w:r>
      <w:r w:rsidRPr="00A32D57">
        <w:rPr>
          <w:rFonts w:ascii="Avenir Next" w:hAnsi="Avenir Next"/>
          <w:color w:val="000000" w:themeColor="text1"/>
        </w:rPr>
        <w:t>)</w:t>
      </w:r>
    </w:p>
    <w:p w14:paraId="11020CD6" w14:textId="2EA6CDE1" w:rsidR="00272F7F" w:rsidRPr="00A32D57" w:rsidRDefault="00A32D57" w:rsidP="00A32D57">
      <w:pPr>
        <w:tabs>
          <w:tab w:val="left" w:pos="1080"/>
        </w:tabs>
        <w:spacing w:line="300" w:lineRule="exact"/>
        <w:ind w:left="709" w:hanging="709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 w:rsidR="00222D7A" w:rsidRPr="00A32D57">
        <w:rPr>
          <w:rFonts w:ascii="Avenir Next" w:hAnsi="Avenir Next"/>
          <w:color w:val="000000" w:themeColor="text1"/>
        </w:rPr>
        <w:t>Advisors: Jennifer Schweitzer and Joseph Bailey</w:t>
      </w:r>
    </w:p>
    <w:p w14:paraId="412F4FBC" w14:textId="77777777" w:rsidR="00272F7F" w:rsidRPr="00A32D57" w:rsidRDefault="00272F7F" w:rsidP="00A32D57">
      <w:pPr>
        <w:tabs>
          <w:tab w:val="left" w:pos="1080"/>
        </w:tabs>
        <w:spacing w:line="300" w:lineRule="exact"/>
        <w:ind w:left="1080" w:hanging="1080"/>
        <w:rPr>
          <w:rFonts w:ascii="Avenir Next" w:hAnsi="Avenir Next"/>
          <w:color w:val="000000" w:themeColor="text1"/>
        </w:rPr>
      </w:pPr>
    </w:p>
    <w:p w14:paraId="16B3177B" w14:textId="1FD9651A" w:rsidR="00272F7F" w:rsidRPr="00A32D57" w:rsidRDefault="00A32D57" w:rsidP="00A32D57">
      <w:pPr>
        <w:spacing w:line="300" w:lineRule="exact"/>
        <w:ind w:left="426"/>
        <w:rPr>
          <w:rFonts w:ascii="Avenir Next Demi Bold" w:hAnsi="Avenir Next Demi Bold"/>
          <w:b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2007</w:t>
      </w:r>
      <w:r w:rsidRPr="00A32D57">
        <w:rPr>
          <w:rFonts w:ascii="Avenir Next Demi Bold" w:hAnsi="Avenir Next Demi Bold"/>
          <w:b/>
          <w:color w:val="000000" w:themeColor="text1"/>
        </w:rPr>
        <w:tab/>
      </w:r>
      <w:r w:rsidR="00222D7A" w:rsidRPr="00A32D57">
        <w:rPr>
          <w:rFonts w:ascii="Avenir Next Demi Bold" w:hAnsi="Avenir Next Demi Bold"/>
          <w:b/>
          <w:color w:val="000000" w:themeColor="text1"/>
        </w:rPr>
        <w:t>University of Tennessee</w:t>
      </w:r>
    </w:p>
    <w:p w14:paraId="6D6D8243" w14:textId="6DA13320" w:rsidR="00FE08D5" w:rsidRPr="00A32D57" w:rsidRDefault="00A32D57" w:rsidP="00A32D57">
      <w:pPr>
        <w:tabs>
          <w:tab w:val="left" w:pos="1080"/>
        </w:tabs>
        <w:spacing w:line="300" w:lineRule="exact"/>
        <w:ind w:left="709" w:hanging="709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 w:rsidR="00222D7A" w:rsidRPr="00A32D57">
        <w:rPr>
          <w:rFonts w:ascii="Avenir Next" w:hAnsi="Avenir Next"/>
          <w:color w:val="000000" w:themeColor="text1"/>
        </w:rPr>
        <w:t>BS</w:t>
      </w:r>
      <w:r w:rsidR="00272F7F" w:rsidRPr="00A32D57">
        <w:rPr>
          <w:rFonts w:ascii="Avenir Next" w:hAnsi="Avenir Next"/>
          <w:color w:val="000000" w:themeColor="text1"/>
        </w:rPr>
        <w:t xml:space="preserve">, </w:t>
      </w:r>
      <w:r w:rsidR="00222D7A" w:rsidRPr="00A32D57">
        <w:rPr>
          <w:rFonts w:ascii="Avenir Next" w:hAnsi="Avenir Next"/>
          <w:color w:val="000000" w:themeColor="text1"/>
        </w:rPr>
        <w:t>Biology</w:t>
      </w:r>
      <w:r w:rsidRPr="00A32D57">
        <w:rPr>
          <w:rFonts w:ascii="Avenir Next" w:hAnsi="Avenir Next"/>
          <w:color w:val="000000" w:themeColor="text1"/>
        </w:rPr>
        <w:t xml:space="preserve"> (</w:t>
      </w:r>
      <w:r w:rsidR="00222D7A" w:rsidRPr="00A32D57">
        <w:rPr>
          <w:rFonts w:ascii="Avenir Next" w:hAnsi="Avenir Next"/>
          <w:color w:val="000000" w:themeColor="text1"/>
        </w:rPr>
        <w:t>2007</w:t>
      </w:r>
      <w:r w:rsidRPr="00A32D57">
        <w:rPr>
          <w:rFonts w:ascii="Avenir Next" w:hAnsi="Avenir Next"/>
          <w:color w:val="000000" w:themeColor="text1"/>
        </w:rPr>
        <w:t>)</w:t>
      </w:r>
    </w:p>
    <w:p w14:paraId="4640181D" w14:textId="77777777" w:rsidR="000D4FB3" w:rsidRPr="000627FD" w:rsidRDefault="000D4FB3" w:rsidP="00A32D57">
      <w:pPr>
        <w:pBdr>
          <w:bottom w:val="single" w:sz="4" w:space="1" w:color="auto"/>
        </w:pBdr>
        <w:spacing w:after="60" w:line="300" w:lineRule="exact"/>
        <w:rPr>
          <w:b/>
          <w:color w:val="000000" w:themeColor="text1"/>
          <w:sz w:val="28"/>
        </w:rPr>
      </w:pPr>
    </w:p>
    <w:p w14:paraId="0022FFF3" w14:textId="77777777" w:rsidR="00A32D57" w:rsidRDefault="00A32D57" w:rsidP="00642CCA">
      <w:pPr>
        <w:spacing w:after="60" w:line="300" w:lineRule="exact"/>
        <w:rPr>
          <w:b/>
          <w:color w:val="000000" w:themeColor="text1"/>
          <w:sz w:val="28"/>
        </w:rPr>
      </w:pPr>
    </w:p>
    <w:p w14:paraId="3859C493" w14:textId="75501D60" w:rsidR="00E95E69" w:rsidRPr="00A32D57" w:rsidRDefault="0093461F" w:rsidP="00A32D57">
      <w:pPr>
        <w:spacing w:after="60" w:line="300" w:lineRule="exact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  <w:sz w:val="32"/>
        </w:rPr>
        <w:t>PUBLICATIONS</w:t>
      </w:r>
      <w:r w:rsidR="00A32D57">
        <w:rPr>
          <w:rFonts w:ascii="Avenir Next" w:hAnsi="Avenir Next"/>
          <w:color w:val="000000" w:themeColor="text1"/>
          <w:sz w:val="32"/>
        </w:rPr>
        <w:tab/>
      </w:r>
      <w:r w:rsidR="00A32D57">
        <w:rPr>
          <w:rFonts w:ascii="Avenir Next" w:hAnsi="Avenir Next"/>
          <w:color w:val="000000" w:themeColor="text1"/>
          <w:sz w:val="32"/>
        </w:rPr>
        <w:tab/>
      </w:r>
      <w:r w:rsidR="00DF207B" w:rsidRPr="00A32D57">
        <w:rPr>
          <w:rFonts w:ascii="Avenir Next" w:hAnsi="Avenir Next"/>
          <w:color w:val="000000" w:themeColor="text1"/>
          <w:sz w:val="20"/>
        </w:rPr>
        <w:t xml:space="preserve">Publication impact </w:t>
      </w:r>
      <w:hyperlink r:id="rId9" w:history="1">
        <w:r w:rsidR="00910B21" w:rsidRPr="00A32D57">
          <w:rPr>
            <w:rStyle w:val="Hyperlink"/>
            <w:rFonts w:ascii="Avenir Next" w:hAnsi="Avenir Next"/>
            <w:color w:val="000000" w:themeColor="text1"/>
            <w:sz w:val="20"/>
          </w:rPr>
          <w:t>Google Scholar</w:t>
        </w:r>
      </w:hyperlink>
      <w:r w:rsidR="00910B21" w:rsidRPr="00A32D57">
        <w:rPr>
          <w:rFonts w:ascii="Avenir Next" w:hAnsi="Avenir Next"/>
          <w:color w:val="000000" w:themeColor="text1"/>
          <w:sz w:val="20"/>
        </w:rPr>
        <w:t xml:space="preserve"> </w:t>
      </w:r>
      <w:r w:rsidR="00E95E69" w:rsidRPr="00A32D57">
        <w:rPr>
          <w:rFonts w:ascii="Avenir Next" w:hAnsi="Avenir Next"/>
          <w:color w:val="000000" w:themeColor="text1"/>
          <w:sz w:val="20"/>
        </w:rPr>
        <w:t xml:space="preserve">(citations </w:t>
      </w:r>
      <w:r w:rsidR="004D2973">
        <w:rPr>
          <w:rFonts w:ascii="Avenir Next" w:hAnsi="Avenir Next"/>
          <w:color w:val="000000" w:themeColor="text1"/>
          <w:sz w:val="20"/>
        </w:rPr>
        <w:t>3</w:t>
      </w:r>
      <w:r w:rsidR="00FA37D6">
        <w:rPr>
          <w:rFonts w:ascii="Avenir Next" w:hAnsi="Avenir Next"/>
          <w:color w:val="000000" w:themeColor="text1"/>
          <w:sz w:val="20"/>
        </w:rPr>
        <w:t>87</w:t>
      </w:r>
      <w:r w:rsidR="0060497A" w:rsidRPr="00A32D57">
        <w:rPr>
          <w:rFonts w:ascii="Avenir Next" w:hAnsi="Avenir Next"/>
          <w:color w:val="000000" w:themeColor="text1"/>
          <w:sz w:val="20"/>
        </w:rPr>
        <w:t>, h-</w:t>
      </w:r>
      <w:r w:rsidR="00910B21" w:rsidRPr="00A32D57">
        <w:rPr>
          <w:rFonts w:ascii="Avenir Next" w:hAnsi="Avenir Next"/>
          <w:color w:val="000000" w:themeColor="text1"/>
          <w:sz w:val="20"/>
        </w:rPr>
        <w:t xml:space="preserve">index </w:t>
      </w:r>
      <w:r w:rsidR="00A32D57" w:rsidRPr="00A32D57">
        <w:rPr>
          <w:rFonts w:ascii="Avenir Next" w:hAnsi="Avenir Next"/>
          <w:color w:val="000000" w:themeColor="text1"/>
          <w:sz w:val="20"/>
        </w:rPr>
        <w:t>1</w:t>
      </w:r>
      <w:r w:rsidR="004D2973">
        <w:rPr>
          <w:rFonts w:ascii="Avenir Next" w:hAnsi="Avenir Next"/>
          <w:color w:val="000000" w:themeColor="text1"/>
          <w:sz w:val="20"/>
        </w:rPr>
        <w:t>1</w:t>
      </w:r>
      <w:r w:rsidR="00E95E69" w:rsidRPr="00A32D57">
        <w:rPr>
          <w:rFonts w:ascii="Avenir Next" w:hAnsi="Avenir Next"/>
          <w:color w:val="000000" w:themeColor="text1"/>
          <w:sz w:val="20"/>
        </w:rPr>
        <w:t>)</w:t>
      </w:r>
    </w:p>
    <w:p w14:paraId="7E966CC6" w14:textId="5D0954CE" w:rsidR="00CC309B" w:rsidRPr="00FC2324" w:rsidRDefault="00CC309B" w:rsidP="00CC309B">
      <w:pPr>
        <w:pStyle w:val="NormalWeb"/>
        <w:ind w:left="360" w:hanging="360"/>
        <w:textAlignment w:val="baseline"/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21. </w:t>
      </w:r>
      <w:r w:rsidRPr="00BA228A">
        <w:rPr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Genung MA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, JW Fox, R Winfre</w:t>
      </w:r>
      <w:r w:rsidR="00FC232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e (2020)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</w:t>
      </w:r>
      <w:r w:rsidRPr="00BA228A">
        <w:rPr>
          <w:rFonts w:ascii="Avenir Next" w:hAnsi="Avenir Next"/>
          <w:color w:val="000000" w:themeColor="text1"/>
          <w:sz w:val="22"/>
          <w:bdr w:val="none" w:sz="0" w:space="0" w:color="auto" w:frame="1"/>
        </w:rPr>
        <w:t xml:space="preserve">Dominance predicts the contributions of lost species to ecosystem function in nature, but not biodiversity experiments. </w:t>
      </w:r>
      <w:r w:rsidR="00FC2324"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  <w:t>Global Ecology and Biogeography</w:t>
      </w:r>
      <w:r w:rsidR="00FC232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, in press.</w:t>
      </w:r>
    </w:p>
    <w:p w14:paraId="6BD7D519" w14:textId="2F751F35" w:rsidR="00CC309B" w:rsidRDefault="00CC309B" w:rsidP="00CC309B">
      <w:pPr>
        <w:pStyle w:val="NormalWeb"/>
        <w:ind w:left="360" w:hanging="360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20. 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MacLeod M, J Reilly,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D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Cariveau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,</w:t>
      </w:r>
      <w:r w:rsidRPr="00BA228A">
        <w:rPr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 xml:space="preserve"> MA Genung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M Roswell, 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J Gibbs, R Winfree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(2019)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How much do rare and crop-pollinating bees overlap in identity and flower preferences?</w:t>
      </w:r>
      <w:r w:rsidR="00C05838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</w:t>
      </w:r>
      <w:r w:rsidRPr="00BA228A"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  <w:t>Journal of Applied Ecology</w:t>
      </w:r>
      <w:r w:rsidR="00C05838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, Early View, doi:</w:t>
      </w:r>
      <w:r w:rsidR="00C05838" w:rsidRPr="00C05838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10.1111/1365-2664.13543</w:t>
      </w:r>
    </w:p>
    <w:p w14:paraId="23FA5A5A" w14:textId="1CA59C3C" w:rsidR="0067188F" w:rsidRPr="00A32D57" w:rsidRDefault="0067188F" w:rsidP="0067188F">
      <w:pPr>
        <w:pStyle w:val="NormalWeb"/>
        <w:spacing w:before="0" w:after="0"/>
        <w:ind w:left="360" w:hanging="360"/>
        <w:textAlignment w:val="baseline"/>
        <w:rPr>
          <w:rStyle w:val="Hyperlink"/>
          <w:rFonts w:ascii="Avenir Next" w:hAnsi="Avenir Next"/>
          <w:color w:val="000000" w:themeColor="text1"/>
          <w:sz w:val="22"/>
          <w:bdr w:val="none" w:sz="0" w:space="0" w:color="auto" w:frame="1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lastRenderedPageBreak/>
        <w:t>19.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ab/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JW Fox, NM Williams, C </w:t>
      </w:r>
      <w:proofErr w:type="spellStart"/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Kremen</w:t>
      </w:r>
      <w:proofErr w:type="spellEnd"/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, JS Ascher, J Gibbs, R Winfree</w:t>
      </w:r>
      <w:r w:rsidR="00641F72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(2017)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Pollinator abundance, rather than species richness, drives the temporal variability of pollination services. </w:t>
      </w:r>
      <w:r w:rsidRPr="00A32D57">
        <w:rPr>
          <w:rStyle w:val="Strong"/>
          <w:rFonts w:ascii="Avenir Next" w:hAnsi="Avenir Next"/>
          <w:b w:val="0"/>
          <w:i/>
          <w:color w:val="000000" w:themeColor="text1"/>
          <w:sz w:val="22"/>
          <w:bdr w:val="none" w:sz="0" w:space="0" w:color="auto" w:frame="1"/>
        </w:rPr>
        <w:t>Ecology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</w:t>
      </w:r>
      <w:r w:rsidR="00045C39"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98:1807-1816.</w:t>
      </w:r>
    </w:p>
    <w:p w14:paraId="5668EBB0" w14:textId="3874549A" w:rsidR="0067188F" w:rsidRPr="00A32D57" w:rsidRDefault="0067188F" w:rsidP="0067188F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18.</w:t>
      </w:r>
      <w:r w:rsidRPr="00A32D57">
        <w:rPr>
          <w:rFonts w:ascii="Avenir Next" w:hAnsi="Avenir Next"/>
          <w:color w:val="000000" w:themeColor="text1"/>
          <w:sz w:val="22"/>
        </w:rPr>
        <w:tab/>
        <w:t xml:space="preserve">Mueller LO, LC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Breza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</w:t>
      </w:r>
      <w:r w:rsidRPr="00A32D57">
        <w:rPr>
          <w:rFonts w:ascii="Avenir Next" w:hAnsi="Avenir Next"/>
          <w:b/>
          <w:color w:val="000000" w:themeColor="text1"/>
          <w:sz w:val="22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 xml:space="preserve">, CP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Giardina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NE Stone, LC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Sidak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-Loftis, JD Busch, DM Wagner, JK Bailey, JA Schweitzer</w:t>
      </w:r>
      <w:r w:rsidR="00641F72">
        <w:rPr>
          <w:rFonts w:ascii="Avenir Next" w:hAnsi="Avenir Next"/>
          <w:color w:val="000000" w:themeColor="text1"/>
          <w:sz w:val="22"/>
        </w:rPr>
        <w:t xml:space="preserve"> (2017)</w:t>
      </w:r>
      <w:r w:rsidRPr="00A32D57">
        <w:rPr>
          <w:rFonts w:ascii="Avenir Next" w:hAnsi="Avenir Next"/>
          <w:color w:val="000000" w:themeColor="text1"/>
          <w:sz w:val="22"/>
        </w:rPr>
        <w:t xml:space="preserve"> Ecosystem consequences of plant genetic divergence with colonization of new habitat. </w:t>
      </w:r>
      <w:r w:rsidRPr="00A32D57">
        <w:rPr>
          <w:rFonts w:ascii="Avenir Next" w:hAnsi="Avenir Next"/>
          <w:i/>
          <w:color w:val="000000" w:themeColor="text1"/>
          <w:sz w:val="22"/>
        </w:rPr>
        <w:t>Ecosphere</w:t>
      </w:r>
      <w:r w:rsidR="00296639"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="00296639" w:rsidRPr="00A32D57">
        <w:rPr>
          <w:rFonts w:ascii="Avenir Next" w:hAnsi="Avenir Next"/>
          <w:color w:val="000000" w:themeColor="text1"/>
          <w:sz w:val="22"/>
        </w:rPr>
        <w:t>8:e</w:t>
      </w:r>
      <w:proofErr w:type="gramEnd"/>
      <w:r w:rsidR="00296639" w:rsidRPr="00A32D57">
        <w:rPr>
          <w:rFonts w:ascii="Avenir Next" w:hAnsi="Avenir Next"/>
          <w:color w:val="000000" w:themeColor="text1"/>
          <w:sz w:val="22"/>
        </w:rPr>
        <w:t>01743.</w:t>
      </w:r>
    </w:p>
    <w:p w14:paraId="5C0DEECA" w14:textId="5EFC9871" w:rsidR="00910B21" w:rsidRPr="00A32D57" w:rsidRDefault="00910B21" w:rsidP="00910B21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17.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MacLeod M* &amp;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*, J Ascher, R Winfree (2016)</w:t>
      </w:r>
      <w:r w:rsidR="00641F72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>Measuring partner choice in plant–pollinator networks: Using null models to separate rewiring and fidelity from chance.</w:t>
      </w:r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 Ecology</w:t>
      </w:r>
      <w:r w:rsidR="00FC7C6A" w:rsidRPr="00A32D57">
        <w:rPr>
          <w:rStyle w:val="Emphasis"/>
          <w:rFonts w:ascii="Avenir Next" w:hAnsi="Avenir Next"/>
          <w:i w:val="0"/>
          <w:color w:val="000000" w:themeColor="text1"/>
          <w:sz w:val="22"/>
          <w:bdr w:val="none" w:sz="0" w:space="0" w:color="auto" w:frame="1"/>
        </w:rPr>
        <w:t>, 97:2925-2931</w:t>
      </w:r>
      <w:r w:rsidRPr="00A32D57">
        <w:rPr>
          <w:rStyle w:val="Emphasis"/>
          <w:rFonts w:ascii="Avenir Next" w:hAnsi="Avenir Next"/>
          <w:i w:val="0"/>
          <w:color w:val="000000" w:themeColor="text1"/>
          <w:sz w:val="22"/>
          <w:bdr w:val="none" w:sz="0" w:space="0" w:color="auto" w:frame="1"/>
        </w:rPr>
        <w:t>.</w:t>
      </w:r>
      <w:r w:rsidRPr="00A32D57">
        <w:rPr>
          <w:rFonts w:ascii="Avenir Next" w:hAnsi="Avenir Next"/>
          <w:color w:val="000000" w:themeColor="text1"/>
          <w:sz w:val="22"/>
        </w:rPr>
        <w:t> * – equal contribution</w:t>
      </w:r>
      <w:r w:rsidR="00FC7C6A" w:rsidRPr="00A32D57">
        <w:rPr>
          <w:rFonts w:ascii="Avenir Next" w:hAnsi="Avenir Next"/>
          <w:color w:val="000000" w:themeColor="text1"/>
          <w:sz w:val="22"/>
        </w:rPr>
        <w:t xml:space="preserve"> </w:t>
      </w:r>
      <w:hyperlink r:id="rId10" w:history="1">
        <w:r w:rsidR="00FC7C6A" w:rsidRPr="00A32D57">
          <w:rPr>
            <w:rStyle w:val="Hyperlink"/>
            <w:rFonts w:ascii="Avenir Next" w:hAnsi="Avenir Next"/>
            <w:color w:val="000000" w:themeColor="text1"/>
            <w:sz w:val="22"/>
          </w:rPr>
          <w:t>pdf</w:t>
        </w:r>
      </w:hyperlink>
    </w:p>
    <w:p w14:paraId="0321D052" w14:textId="4833A984" w:rsidR="00910B21" w:rsidRPr="00A32D57" w:rsidRDefault="00910B21" w:rsidP="00910B21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16.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 xml:space="preserve">Souza L, K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Stuble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AT Classen (2016)</w:t>
      </w:r>
      <w:r w:rsidR="00641F72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>Plant genotype identity and intra-specific diversity trump soil nutrient availability to shape old-field structure and function. </w:t>
      </w:r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Functional Ecology</w:t>
      </w:r>
      <w:r w:rsidR="0060497A" w:rsidRPr="00A32D57">
        <w:rPr>
          <w:rFonts w:ascii="Avenir Next" w:hAnsi="Avenir Next"/>
          <w:color w:val="000000" w:themeColor="text1"/>
          <w:sz w:val="22"/>
        </w:rPr>
        <w:t>, 31:965-974.</w:t>
      </w:r>
    </w:p>
    <w:p w14:paraId="43419296" w14:textId="6C93B908" w:rsidR="00910B21" w:rsidRPr="00A32D57" w:rsidRDefault="00910B21" w:rsidP="00910B21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15.</w:t>
      </w:r>
      <w:r w:rsidRPr="00A32D57">
        <w:rPr>
          <w:rStyle w:val="Strong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Senior, J O’Reilly-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Wapstra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SK Chapman, A Langley, JA Schweitzer, JK Bailey (2014) When ranges collide: Evolutionary history, phylogenetic community interactions, global change factors and range size differentially affect plant productivity. Invited to “Eco-evolutionary Dynamics” (eds. J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Moya-Laraño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J Rowntree, G Woodward) Vol. 50, AECR, UK: Academic Press. </w:t>
      </w:r>
      <w:hyperlink r:id="rId11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45A15232" w14:textId="480F7537" w:rsidR="00910B21" w:rsidRPr="00A32D57" w:rsidRDefault="00910B21" w:rsidP="00910B21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14.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JA Schweitzer, N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Omomo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JK Bailey (2014) The effects of phylogenetic diversity and species richness on ecosystem function are dependent upon evolutionary history. </w:t>
      </w:r>
      <w:proofErr w:type="spellStart"/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PeerJ</w:t>
      </w:r>
      <w:proofErr w:type="spellEnd"/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proofErr w:type="gramStart"/>
      <w:r w:rsidRPr="00A32D57">
        <w:rPr>
          <w:rFonts w:ascii="Avenir Next" w:hAnsi="Avenir Next"/>
          <w:color w:val="000000" w:themeColor="text1"/>
          <w:sz w:val="22"/>
        </w:rPr>
        <w:t>2:e</w:t>
      </w:r>
      <w:proofErr w:type="gramEnd"/>
      <w:r w:rsidRPr="00A32D57">
        <w:rPr>
          <w:rFonts w:ascii="Avenir Next" w:hAnsi="Avenir Next"/>
          <w:color w:val="000000" w:themeColor="text1"/>
          <w:sz w:val="22"/>
        </w:rPr>
        <w:t xml:space="preserve">288. </w:t>
      </w:r>
      <w:hyperlink r:id="rId12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58DB2081" w14:textId="4514BFD0" w:rsidR="00910B21" w:rsidRPr="00A32D57" w:rsidRDefault="00910B21" w:rsidP="00910B21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13.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 xml:space="preserve">Gorman CE, QD Read, ME Van Nuland, JAM Bryant, JN Welch, JT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Altobelli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MJ Douglas,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EN Haag, DN Jones, HE Long, AD Wilburn, JA Schweitzer, JK Bailey (2014) Below-ground communities: Phylogenetic similarity aboveground leads to community similarity belowground through conservatism of functional traits. </w:t>
      </w:r>
      <w:proofErr w:type="spellStart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AoB</w:t>
      </w:r>
      <w:proofErr w:type="spellEnd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 xml:space="preserve"> Plants</w:t>
      </w:r>
      <w:r w:rsidR="00296DAA"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="00296DAA" w:rsidRPr="00A32D57">
        <w:rPr>
          <w:rFonts w:ascii="Avenir Next" w:hAnsi="Avenir Next"/>
          <w:color w:val="000000" w:themeColor="text1"/>
          <w:sz w:val="22"/>
        </w:rPr>
        <w:t>5:plt</w:t>
      </w:r>
      <w:proofErr w:type="gramEnd"/>
      <w:r w:rsidR="00296DAA" w:rsidRPr="00A32D57">
        <w:rPr>
          <w:rFonts w:ascii="Avenir Next" w:hAnsi="Avenir Next"/>
          <w:color w:val="000000" w:themeColor="text1"/>
          <w:sz w:val="22"/>
        </w:rPr>
        <w:t>049.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hyperlink r:id="rId13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697AD49F" w14:textId="6C498711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12.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Burkle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 LA, L Souza,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 xml:space="preserve">, GM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Crutsinger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 (2013) Plant genotype, nutrients, and G x E interactions structure floral visitor communities.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Ecosphere</w:t>
      </w:r>
      <w:r w:rsidR="00296DAA"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="00296DAA" w:rsidRPr="00A32D57">
        <w:rPr>
          <w:rFonts w:ascii="Avenir Next" w:hAnsi="Avenir Next"/>
          <w:color w:val="000000" w:themeColor="text1"/>
          <w:sz w:val="22"/>
        </w:rPr>
        <w:t>4:art</w:t>
      </w:r>
      <w:proofErr w:type="gramEnd"/>
      <w:r w:rsidR="00296DAA" w:rsidRPr="00A32D57">
        <w:rPr>
          <w:rFonts w:ascii="Avenir Next" w:hAnsi="Avenir Next"/>
          <w:color w:val="000000" w:themeColor="text1"/>
          <w:sz w:val="22"/>
        </w:rPr>
        <w:t>119.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hyperlink r:id="rId14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283BB6D9" w14:textId="3049FE36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11.</w:t>
      </w:r>
      <w:r w:rsidRPr="00A32D57">
        <w:rPr>
          <w:rFonts w:ascii="Avenir Next" w:hAnsi="Avenir Next"/>
          <w:color w:val="000000" w:themeColor="text1"/>
          <w:sz w:val="22"/>
        </w:rPr>
        <w:t> Bailey JK,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I Ware, CE Gorman, M Van Nuland, H Long, JA Schweitzer (2013) Indirect genetic effects: An evolutionary mechanism linking feedbacks, genotypic diversity, and coadaptation in a climate change context. </w:t>
      </w:r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Functional Ecology</w:t>
      </w:r>
      <w:r w:rsidRPr="00A32D57">
        <w:rPr>
          <w:rFonts w:ascii="Avenir Next" w:hAnsi="Avenir Next"/>
          <w:color w:val="000000" w:themeColor="text1"/>
          <w:sz w:val="22"/>
        </w:rPr>
        <w:t xml:space="preserve">, </w:t>
      </w:r>
      <w:r w:rsidR="00296DAA" w:rsidRPr="00A32D57">
        <w:rPr>
          <w:rFonts w:ascii="Avenir Next" w:hAnsi="Avenir Next"/>
          <w:color w:val="000000" w:themeColor="text1"/>
          <w:sz w:val="22"/>
        </w:rPr>
        <w:t xml:space="preserve">28:87-95. </w:t>
      </w:r>
      <w:hyperlink r:id="rId15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15E26991" w14:textId="5BCF91AF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10.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Bailey, JA Schweitzer (2013) Belowground interactions shift the relative importance of direct and indirect genetic effects.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Ecology and Evolution</w:t>
      </w:r>
      <w:r w:rsidRPr="00A32D57">
        <w:rPr>
          <w:rFonts w:ascii="Avenir Next" w:hAnsi="Avenir Next"/>
          <w:color w:val="000000" w:themeColor="text1"/>
          <w:sz w:val="22"/>
        </w:rPr>
        <w:t xml:space="preserve">, 3:1692-1701. </w:t>
      </w:r>
      <w:hyperlink r:id="rId16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29F8A523" w14:textId="6C80A577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lastRenderedPageBreak/>
        <w:t>9.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="001404BB" w:rsidRPr="00A32D57">
        <w:rPr>
          <w:rFonts w:ascii="Avenir Next" w:hAnsi="Avenir Next"/>
          <w:color w:val="000000" w:themeColor="text1"/>
          <w:sz w:val="22"/>
        </w:rPr>
        <w:tab/>
      </w:r>
      <w:r w:rsidRPr="00A32D57">
        <w:rPr>
          <w:rFonts w:ascii="Avenir Next" w:hAnsi="Avenir Next"/>
          <w:color w:val="000000" w:themeColor="text1"/>
          <w:sz w:val="22"/>
        </w:rPr>
        <w:t xml:space="preserve">Bailey JK, RK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Bangert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JA Schweitzer, and GM Wimp (2013) Community Ecology. In “Berkshire Encyclopedia of Sustainability: Ecosystem Management and Sustainability”. Berkshire Publishing Group, Great Barrington, MA, USA.</w:t>
      </w:r>
    </w:p>
    <w:p w14:paraId="42E3F1CD" w14:textId="7780F2B0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8.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="001404BB"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ab/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Bailey, JA Schweitzer (2013) The afterlife of interspecific indirect genetic effects: Genotype interactions alter litter quality with consequences for decomposition and nutrient dynamics,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PLOS ONE</w:t>
      </w:r>
      <w:r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Pr="00A32D57">
        <w:rPr>
          <w:rFonts w:ascii="Avenir Next" w:hAnsi="Avenir Next"/>
          <w:color w:val="000000" w:themeColor="text1"/>
          <w:sz w:val="22"/>
        </w:rPr>
        <w:t>8:e</w:t>
      </w:r>
      <w:proofErr w:type="gramEnd"/>
      <w:r w:rsidRPr="00A32D57">
        <w:rPr>
          <w:rFonts w:ascii="Avenir Next" w:hAnsi="Avenir Next"/>
          <w:color w:val="000000" w:themeColor="text1"/>
          <w:sz w:val="22"/>
        </w:rPr>
        <w:t xml:space="preserve">53718. </w:t>
      </w:r>
      <w:hyperlink r:id="rId17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3DC02741" w14:textId="7674BCEE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7.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="001404BB"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ab/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Bailey, JA Schweitzer (2012) Welcome to the neighborhood:  Interspecific genotype interactions influence above- and belowground biomass and associated communities,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Ecology Letters</w:t>
      </w:r>
      <w:r w:rsidR="00296DAA" w:rsidRPr="00A32D57">
        <w:rPr>
          <w:rFonts w:ascii="Avenir Next" w:hAnsi="Avenir Next"/>
          <w:color w:val="000000" w:themeColor="text1"/>
          <w:sz w:val="22"/>
        </w:rPr>
        <w:t xml:space="preserve">, 15:65-73. </w:t>
      </w:r>
      <w:hyperlink r:id="rId18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0FAEC407" w14:textId="380CF06B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6.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="001404BB" w:rsidRPr="00A32D57">
        <w:rPr>
          <w:rFonts w:ascii="Avenir Next" w:hAnsi="Avenir Next"/>
          <w:color w:val="000000" w:themeColor="text1"/>
          <w:sz w:val="22"/>
        </w:rPr>
        <w:tab/>
      </w:r>
      <w:r w:rsidRPr="00A32D57">
        <w:rPr>
          <w:rFonts w:ascii="Avenir Next" w:hAnsi="Avenir Next"/>
          <w:color w:val="000000" w:themeColor="text1"/>
          <w:sz w:val="22"/>
        </w:rPr>
        <w:t>Bailey JK,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J O’Reilly-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Wapstra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BM Potts, J Rowntree, JA Schweitzer, TG Whitham (2012) New frontiers in community and ecosystem genetics for theory, conservation, and management.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 xml:space="preserve">New </w:t>
      </w:r>
      <w:proofErr w:type="spellStart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Phytologist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193:24-26.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hyperlink r:id="rId19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3EA30B19" w14:textId="0D40CEF8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5.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="001404BB" w:rsidRPr="00A32D57">
        <w:rPr>
          <w:rFonts w:ascii="Avenir Next" w:hAnsi="Avenir Next"/>
          <w:color w:val="000000" w:themeColor="text1"/>
          <w:sz w:val="22"/>
        </w:rPr>
        <w:tab/>
      </w:r>
      <w:r w:rsidRPr="00A32D57">
        <w:rPr>
          <w:rFonts w:ascii="Avenir Next" w:hAnsi="Avenir Next"/>
          <w:color w:val="000000" w:themeColor="text1"/>
          <w:sz w:val="22"/>
        </w:rPr>
        <w:t>Lessard J-P, WN Reynolds, WA Bunn,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and 11 others (2012) Conservation of effect strength through understory, litter, and soil communities following deer herbivory. 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Basic and Applied Ecology,</w:t>
      </w:r>
      <w:r w:rsidRPr="00A32D57">
        <w:rPr>
          <w:rStyle w:val="apple-converted-space"/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 xml:space="preserve">13:59-66. </w:t>
      </w:r>
      <w:hyperlink r:id="rId20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0FED8DA9" w14:textId="677BFBA2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4.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="001404BB"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ab/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GM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Crutsinger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JK Bailey, JA Schweitzer, NJ Sanders (2012) Spatial patterns of aphid abundance depend on plant genotype and genotypic diversity,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proofErr w:type="spellStart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Oecologia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168:167-174. </w:t>
      </w:r>
      <w:hyperlink r:id="rId21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27603C20" w14:textId="1A717276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3. </w:t>
      </w:r>
      <w:r w:rsidR="001404BB"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ab/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JA Schweitzer, F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Ubeda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BM Fitzpatrick, CC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Pregitzer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E Felker-Quinn, JK Bailey (2011) Genetic variation and community change – selection, evolution, and feedbacks,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Functional Ecology</w:t>
      </w:r>
      <w:r w:rsidRPr="00A32D57">
        <w:rPr>
          <w:rFonts w:ascii="Avenir Next" w:hAnsi="Avenir Next"/>
          <w:color w:val="000000" w:themeColor="text1"/>
          <w:sz w:val="22"/>
        </w:rPr>
        <w:t xml:space="preserve">, 25:408-419. Invited to “Plant-Herbivore Interactions” Special Feature. </w:t>
      </w:r>
      <w:hyperlink r:id="rId22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31EF6627" w14:textId="3D1C47E2" w:rsidR="00910B21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2. </w:t>
      </w:r>
      <w:r w:rsidR="001404BB"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ab/>
      </w:r>
      <w:r w:rsidRPr="00A32D57">
        <w:rPr>
          <w:rFonts w:ascii="Avenir Next" w:hAnsi="Avenir Next"/>
          <w:color w:val="000000" w:themeColor="text1"/>
          <w:sz w:val="22"/>
        </w:rPr>
        <w:t xml:space="preserve">Bailey JK, JA Schweitzer, F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Ubeda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Zinkgraf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BM Fitzpatrick, J O’Reilly-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Wapstra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BJ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Rehill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CJ LeRoy, BM Potts, TG Whitham,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 xml:space="preserve">, DG Fischer, CC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Pregitzer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A Keith (2011) From genes to ecosystems: emerging concepts bridging ecological and evolutionary dynamics, invited to “The ecology of plant secondary metabolites: from genes to landscapes” (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eds</w:t>
      </w:r>
      <w:r w:rsidRPr="00A32D57">
        <w:rPr>
          <w:rFonts w:ascii="Avenir Next" w:hAnsi="Avenir Next"/>
          <w:color w:val="000000" w:themeColor="text1"/>
          <w:sz w:val="22"/>
        </w:rPr>
        <w:t xml:space="preserve">. GR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Iason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Dicke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and SE Hartley), Cambridge University Press, Cambridge, UK.</w:t>
      </w:r>
    </w:p>
    <w:p w14:paraId="7B6EDAED" w14:textId="38A93E96" w:rsidR="0093461F" w:rsidRPr="00A32D57" w:rsidRDefault="00910B21" w:rsidP="001404BB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="001404BB"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ab/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JP Lessard, CB Brown, WA Bunn, MA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Cregger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WN Reynolds, E Felker-Quinn, ML Stevenson, AS Hartley, GM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Crutsinger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JA Schweitzer, JK Bailey (2010)</w:t>
      </w:r>
      <w:r w:rsidRPr="00A32D57">
        <w:rPr>
          <w:rStyle w:val="apple-converted-space"/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Non-additive effects of genotypic diversity affect pollinator visitation,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PLOS ONE.</w:t>
      </w:r>
      <w:r w:rsidR="00296DAA" w:rsidRPr="00A32D57">
        <w:rPr>
          <w:rFonts w:ascii="Avenir Next" w:hAnsi="Avenir Next"/>
          <w:color w:val="000000" w:themeColor="text1"/>
          <w:sz w:val="22"/>
        </w:rPr>
        <w:t xml:space="preserve"> </w:t>
      </w:r>
      <w:hyperlink r:id="rId23" w:history="1">
        <w:r w:rsidRPr="00A32D57">
          <w:rPr>
            <w:rStyle w:val="Hyperlink"/>
            <w:rFonts w:ascii="Avenir Next" w:hAnsi="Avenir Next"/>
            <w:color w:val="000000" w:themeColor="text1"/>
            <w:sz w:val="22"/>
            <w:bdr w:val="none" w:sz="0" w:space="0" w:color="auto" w:frame="1"/>
          </w:rPr>
          <w:t>pdf</w:t>
        </w:r>
      </w:hyperlink>
    </w:p>
    <w:p w14:paraId="526828B0" w14:textId="70D647E5" w:rsidR="0019247E" w:rsidRPr="00A32D57" w:rsidRDefault="0019247E" w:rsidP="0019247E">
      <w:pPr>
        <w:pStyle w:val="NormalWeb"/>
        <w:spacing w:before="0" w:after="0"/>
        <w:ind w:left="360" w:hanging="360"/>
        <w:textAlignment w:val="baseline"/>
        <w:rPr>
          <w:rFonts w:ascii="Avenir Next" w:hAnsi="Avenir Next"/>
          <w:b/>
          <w:color w:val="000000" w:themeColor="text1"/>
        </w:rPr>
      </w:pPr>
      <w:r w:rsidRPr="00A32D57">
        <w:rPr>
          <w:rFonts w:ascii="Avenir Next" w:hAnsi="Avenir Next"/>
          <w:b/>
          <w:color w:val="000000" w:themeColor="text1"/>
        </w:rPr>
        <w:t xml:space="preserve">In </w:t>
      </w:r>
      <w:r w:rsidR="00FE18B0">
        <w:rPr>
          <w:rFonts w:ascii="Avenir Next" w:hAnsi="Avenir Next"/>
          <w:b/>
          <w:color w:val="000000" w:themeColor="text1"/>
        </w:rPr>
        <w:t xml:space="preserve">advanced </w:t>
      </w:r>
      <w:r>
        <w:rPr>
          <w:rFonts w:ascii="Avenir Next" w:hAnsi="Avenir Next"/>
          <w:b/>
          <w:color w:val="000000" w:themeColor="text1"/>
        </w:rPr>
        <w:t>preparation</w:t>
      </w:r>
    </w:p>
    <w:p w14:paraId="309AE705" w14:textId="2D46F104" w:rsidR="00747E4A" w:rsidRDefault="00747E4A" w:rsidP="00747E4A">
      <w:pPr>
        <w:pStyle w:val="Body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 w:cs="Times New Roman"/>
          <w:b/>
          <w:bCs/>
          <w:color w:val="000000" w:themeColor="text1"/>
          <w:sz w:val="22"/>
        </w:rPr>
        <w:t>Genung MA</w:t>
      </w:r>
      <w:r>
        <w:rPr>
          <w:rFonts w:ascii="Avenir Next" w:hAnsi="Avenir Next" w:cs="Times New Roman"/>
          <w:color w:val="000000" w:themeColor="text1"/>
          <w:sz w:val="22"/>
        </w:rPr>
        <w:t xml:space="preserve">, NM Williams, J Gardner, R Winfree. </w:t>
      </w:r>
      <w:r w:rsidRPr="0019247E">
        <w:rPr>
          <w:rFonts w:ascii="Avenir Next" w:hAnsi="Avenir Next"/>
          <w:color w:val="000000" w:themeColor="text1"/>
          <w:sz w:val="22"/>
        </w:rPr>
        <w:t xml:space="preserve">Many declining and rare bee species contribute to </w:t>
      </w:r>
      <w:r w:rsidR="0031360A">
        <w:rPr>
          <w:rFonts w:ascii="Avenir Next" w:hAnsi="Avenir Next"/>
          <w:color w:val="000000" w:themeColor="text1"/>
          <w:sz w:val="22"/>
        </w:rPr>
        <w:t>ecosystem function across time and space.</w:t>
      </w:r>
    </w:p>
    <w:p w14:paraId="441822C1" w14:textId="77777777" w:rsidR="004D749E" w:rsidRDefault="004D749E" w:rsidP="0019247E">
      <w:pPr>
        <w:pStyle w:val="Body"/>
        <w:rPr>
          <w:rFonts w:ascii="Avenir Next" w:hAnsi="Avenir Next" w:cs="Times New Roman"/>
          <w:color w:val="000000" w:themeColor="text1"/>
          <w:sz w:val="22"/>
        </w:rPr>
      </w:pPr>
    </w:p>
    <w:p w14:paraId="4FB27856" w14:textId="7D4B12AB" w:rsidR="00747E4A" w:rsidRDefault="00747E4A" w:rsidP="0019247E">
      <w:pPr>
        <w:pStyle w:val="Body"/>
        <w:rPr>
          <w:rFonts w:ascii="Avenir Next" w:hAnsi="Avenir Next" w:cs="Times New Roman"/>
          <w:color w:val="000000" w:themeColor="text1"/>
          <w:sz w:val="22"/>
        </w:rPr>
      </w:pPr>
      <w:proofErr w:type="spellStart"/>
      <w:r>
        <w:rPr>
          <w:rFonts w:ascii="Avenir Next" w:hAnsi="Avenir Next" w:cs="Times New Roman"/>
          <w:color w:val="000000" w:themeColor="text1"/>
          <w:sz w:val="22"/>
        </w:rPr>
        <w:t>Cariveau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 DP, M Roswell, T Harrison, </w:t>
      </w:r>
      <w:r w:rsidRPr="00747E4A">
        <w:rPr>
          <w:rFonts w:ascii="Avenir Next" w:hAnsi="Avenir Next" w:cs="Times New Roman"/>
          <w:b/>
          <w:bCs/>
          <w:color w:val="000000" w:themeColor="text1"/>
          <w:sz w:val="22"/>
        </w:rPr>
        <w:t>MA Genung</w:t>
      </w:r>
      <w:r>
        <w:rPr>
          <w:rFonts w:ascii="Avenir Next" w:hAnsi="Avenir Next" w:cs="Times New Roman"/>
          <w:color w:val="000000" w:themeColor="text1"/>
          <w:sz w:val="22"/>
        </w:rPr>
        <w:t>, J Gibbs, R Winfree. Pollinator habitat restorations benefit bees, favoring neither rare nor common species.</w:t>
      </w:r>
    </w:p>
    <w:p w14:paraId="2BE5DC1C" w14:textId="77777777" w:rsidR="00747E4A" w:rsidRDefault="00747E4A" w:rsidP="0019247E">
      <w:pPr>
        <w:pStyle w:val="Body"/>
        <w:rPr>
          <w:rFonts w:ascii="Avenir Next" w:hAnsi="Avenir Next" w:cs="Times New Roman"/>
          <w:color w:val="000000" w:themeColor="text1"/>
          <w:sz w:val="22"/>
        </w:rPr>
      </w:pPr>
    </w:p>
    <w:p w14:paraId="73CCD7D7" w14:textId="419D6EDA" w:rsidR="0048679B" w:rsidRDefault="0019247E" w:rsidP="0019247E">
      <w:pPr>
        <w:pStyle w:val="Body"/>
        <w:rPr>
          <w:rFonts w:ascii="Avenir Next" w:hAnsi="Avenir Next" w:cs="Times New Roman"/>
          <w:color w:val="000000" w:themeColor="text1"/>
          <w:sz w:val="22"/>
        </w:rPr>
      </w:pPr>
      <w:r>
        <w:rPr>
          <w:rFonts w:ascii="Avenir Next" w:hAnsi="Avenir Next" w:cs="Times New Roman"/>
          <w:color w:val="000000" w:themeColor="text1"/>
          <w:sz w:val="22"/>
        </w:rPr>
        <w:t xml:space="preserve">Simpson DT, L Weinman, </w:t>
      </w:r>
      <w:r w:rsidRPr="0019247E">
        <w:rPr>
          <w:rFonts w:ascii="Avenir Next" w:hAnsi="Avenir Next" w:cs="Times New Roman"/>
          <w:b/>
          <w:bCs/>
          <w:color w:val="000000" w:themeColor="text1"/>
          <w:sz w:val="22"/>
        </w:rPr>
        <w:t>MA Genung</w:t>
      </w:r>
      <w:r>
        <w:rPr>
          <w:rFonts w:ascii="Avenir Next" w:hAnsi="Avenir Next" w:cs="Times New Roman"/>
          <w:color w:val="000000" w:themeColor="text1"/>
          <w:sz w:val="22"/>
        </w:rPr>
        <w:t xml:space="preserve">, M MacLeod, R Winfree. </w:t>
      </w:r>
      <w:r w:rsidR="00085712" w:rsidRPr="00085712">
        <w:rPr>
          <w:rFonts w:ascii="Avenir Next" w:hAnsi="Avenir Next" w:cs="Times New Roman"/>
          <w:color w:val="000000" w:themeColor="text1"/>
          <w:sz w:val="22"/>
        </w:rPr>
        <w:t>From monocultures to communities: scaling the pollinator diversity-pollination function relationship to real-world systems</w:t>
      </w:r>
      <w:r w:rsidR="00085712">
        <w:rPr>
          <w:rFonts w:ascii="Avenir Next" w:hAnsi="Avenir Next" w:cs="Times New Roman"/>
          <w:color w:val="000000" w:themeColor="text1"/>
          <w:sz w:val="22"/>
        </w:rPr>
        <w:t>.</w:t>
      </w:r>
    </w:p>
    <w:p w14:paraId="6636FA58" w14:textId="662EE180" w:rsidR="0019247E" w:rsidRDefault="0019247E" w:rsidP="0019247E">
      <w:pPr>
        <w:pStyle w:val="Body"/>
        <w:rPr>
          <w:rFonts w:ascii="Avenir Next" w:hAnsi="Avenir Next" w:cs="Times New Roman"/>
          <w:color w:val="000000" w:themeColor="text1"/>
          <w:sz w:val="22"/>
        </w:rPr>
      </w:pPr>
    </w:p>
    <w:p w14:paraId="3B53F682" w14:textId="77777777" w:rsidR="0048679B" w:rsidRPr="000627FD" w:rsidRDefault="0048679B" w:rsidP="00F114B0">
      <w:pPr>
        <w:pBdr>
          <w:bottom w:val="single" w:sz="4" w:space="1" w:color="auto"/>
        </w:pBdr>
        <w:spacing w:after="60" w:line="300" w:lineRule="exact"/>
        <w:rPr>
          <w:b/>
          <w:color w:val="000000" w:themeColor="text1"/>
          <w:sz w:val="28"/>
        </w:rPr>
      </w:pPr>
    </w:p>
    <w:p w14:paraId="01581215" w14:textId="77777777" w:rsidR="00A32D57" w:rsidRDefault="00A32D57" w:rsidP="0093461F">
      <w:pPr>
        <w:spacing w:after="60" w:line="300" w:lineRule="exact"/>
        <w:rPr>
          <w:b/>
          <w:color w:val="000000" w:themeColor="text1"/>
          <w:sz w:val="28"/>
        </w:rPr>
      </w:pPr>
    </w:p>
    <w:p w14:paraId="66D1B5B3" w14:textId="43DFC2F8" w:rsidR="0093461F" w:rsidRPr="00F114B0" w:rsidRDefault="005A57E7" w:rsidP="0093461F">
      <w:pPr>
        <w:spacing w:after="60" w:line="300" w:lineRule="exact"/>
        <w:rPr>
          <w:rFonts w:ascii="Avenir Next" w:hAnsi="Avenir Next"/>
          <w:color w:val="000000" w:themeColor="text1"/>
          <w:sz w:val="32"/>
        </w:rPr>
      </w:pPr>
      <w:r w:rsidRPr="00F114B0">
        <w:rPr>
          <w:rFonts w:ascii="Avenir Next" w:hAnsi="Avenir Next"/>
          <w:color w:val="000000" w:themeColor="text1"/>
          <w:sz w:val="32"/>
        </w:rPr>
        <w:t>GRANT</w:t>
      </w:r>
      <w:r w:rsidR="00F114B0" w:rsidRPr="00F114B0">
        <w:rPr>
          <w:rFonts w:ascii="Avenir Next" w:hAnsi="Avenir Next"/>
          <w:color w:val="000000" w:themeColor="text1"/>
          <w:sz w:val="32"/>
        </w:rPr>
        <w:t>S</w:t>
      </w:r>
    </w:p>
    <w:p w14:paraId="0715ADDD" w14:textId="6DDA5242" w:rsidR="00A90EA7" w:rsidRPr="00F114B0" w:rsidRDefault="00A90EA7" w:rsidP="005A57E7">
      <w:pPr>
        <w:spacing w:line="300" w:lineRule="exact"/>
        <w:jc w:val="both"/>
        <w:rPr>
          <w:rFonts w:ascii="Avenir Next" w:hAnsi="Avenir Next"/>
          <w:color w:val="000000" w:themeColor="text1"/>
          <w:sz w:val="22"/>
          <w:szCs w:val="20"/>
        </w:rPr>
      </w:pPr>
    </w:p>
    <w:p w14:paraId="261B6FEB" w14:textId="2B00BA75" w:rsidR="00CC309B" w:rsidRDefault="00A90EA7" w:rsidP="00CC309B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2020</w:t>
      </w:r>
      <w:r w:rsidR="00CC309B">
        <w:rPr>
          <w:rFonts w:ascii="Avenir Next" w:hAnsi="Avenir Next"/>
          <w:color w:val="000000" w:themeColor="text1"/>
          <w:sz w:val="22"/>
        </w:rPr>
        <w:tab/>
      </w:r>
      <w:r w:rsidR="00CC309B">
        <w:rPr>
          <w:rFonts w:ascii="Avenir Next" w:hAnsi="Avenir Next"/>
          <w:color w:val="000000" w:themeColor="text1"/>
          <w:sz w:val="22"/>
        </w:rPr>
        <w:tab/>
        <w:t xml:space="preserve">Louisiana </w:t>
      </w:r>
      <w:r>
        <w:rPr>
          <w:rFonts w:ascii="Avenir Next" w:hAnsi="Avenir Next"/>
          <w:color w:val="000000" w:themeColor="text1"/>
          <w:sz w:val="22"/>
        </w:rPr>
        <w:t xml:space="preserve">Department of Education, Louisiana Environmental Education Commission. </w:t>
      </w:r>
      <w:r w:rsidRPr="00A90EA7">
        <w:rPr>
          <w:rFonts w:ascii="Avenir Next" w:hAnsi="Avenir Next"/>
          <w:color w:val="000000" w:themeColor="text1"/>
          <w:sz w:val="22"/>
        </w:rPr>
        <w:t>The Impact of Pollinator Predation on the Cajun Prairie</w:t>
      </w:r>
      <w:r>
        <w:rPr>
          <w:rFonts w:ascii="Avenir Next" w:hAnsi="Avenir Next"/>
          <w:color w:val="000000" w:themeColor="text1"/>
          <w:sz w:val="22"/>
        </w:rPr>
        <w:t xml:space="preserve">. PI: M Genung, Co-PI: B </w:t>
      </w:r>
      <w:proofErr w:type="spellStart"/>
      <w:r>
        <w:rPr>
          <w:rFonts w:ascii="Avenir Next" w:hAnsi="Avenir Next"/>
          <w:color w:val="000000" w:themeColor="text1"/>
          <w:sz w:val="22"/>
        </w:rPr>
        <w:t>Pilch</w:t>
      </w:r>
      <w:proofErr w:type="spellEnd"/>
      <w:r>
        <w:rPr>
          <w:rFonts w:ascii="Avenir Next" w:hAnsi="Avenir Next"/>
          <w:color w:val="000000" w:themeColor="text1"/>
          <w:sz w:val="22"/>
        </w:rPr>
        <w:t>*. $2,240</w:t>
      </w:r>
    </w:p>
    <w:p w14:paraId="15541CC8" w14:textId="77777777" w:rsidR="00A90EA7" w:rsidRDefault="00A90EA7" w:rsidP="00A90EA7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342F46E0" w14:textId="2B93EC01" w:rsidR="00A90EA7" w:rsidRDefault="00A90EA7" w:rsidP="00A90EA7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2020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 xml:space="preserve">Louisiana Department of Education, Louisiana Environmental Education Commission. </w:t>
      </w:r>
      <w:r w:rsidRPr="00A90EA7">
        <w:rPr>
          <w:rFonts w:ascii="Avenir Next" w:hAnsi="Avenir Next"/>
          <w:color w:val="000000" w:themeColor="text1"/>
          <w:sz w:val="22"/>
        </w:rPr>
        <w:t>The pollinator communities of Western Louisiana and their impact on plant populations</w:t>
      </w:r>
      <w:r>
        <w:rPr>
          <w:rFonts w:ascii="Avenir Next" w:hAnsi="Avenir Next"/>
          <w:color w:val="000000" w:themeColor="text1"/>
          <w:sz w:val="22"/>
        </w:rPr>
        <w:t xml:space="preserve">. </w:t>
      </w:r>
      <w:proofErr w:type="spellStart"/>
      <w:r>
        <w:rPr>
          <w:rFonts w:ascii="Avenir Next" w:hAnsi="Avenir Next"/>
          <w:color w:val="000000" w:themeColor="text1"/>
          <w:sz w:val="22"/>
        </w:rPr>
        <w:t>PI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: M Genung, Co-PI: </w:t>
      </w:r>
      <w:r>
        <w:rPr>
          <w:rFonts w:ascii="Avenir Next" w:hAnsi="Avenir Next"/>
          <w:color w:val="000000" w:themeColor="text1"/>
          <w:sz w:val="22"/>
        </w:rPr>
        <w:t xml:space="preserve">A </w:t>
      </w:r>
      <w:proofErr w:type="spellStart"/>
      <w:r>
        <w:rPr>
          <w:rFonts w:ascii="Avenir Next" w:hAnsi="Avenir Next"/>
          <w:color w:val="000000" w:themeColor="text1"/>
          <w:sz w:val="22"/>
        </w:rPr>
        <w:t>Buderi</w:t>
      </w:r>
      <w:proofErr w:type="spellEnd"/>
      <w:r>
        <w:rPr>
          <w:rFonts w:ascii="Avenir Next" w:hAnsi="Avenir Next"/>
          <w:color w:val="000000" w:themeColor="text1"/>
          <w:sz w:val="22"/>
        </w:rPr>
        <w:t>*</w:t>
      </w:r>
      <w:r>
        <w:rPr>
          <w:rFonts w:ascii="Avenir Next" w:hAnsi="Avenir Next"/>
          <w:color w:val="000000" w:themeColor="text1"/>
          <w:sz w:val="22"/>
        </w:rPr>
        <w:t>. $2,496</w:t>
      </w:r>
    </w:p>
    <w:p w14:paraId="05A15FF1" w14:textId="77777777" w:rsidR="00CC309B" w:rsidRDefault="00CC309B" w:rsidP="00CC309B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2D248582" w14:textId="558F4C2D" w:rsidR="00CC309B" w:rsidRDefault="00CC309B" w:rsidP="00A90EA7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Pending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 xml:space="preserve">University of Louisiana Student Technology Enhancement Program. </w:t>
      </w:r>
      <w:r w:rsidRPr="00C913FE">
        <w:rPr>
          <w:rFonts w:ascii="Avenir Next" w:hAnsi="Avenir Next"/>
          <w:color w:val="000000" w:themeColor="text1"/>
          <w:sz w:val="22"/>
        </w:rPr>
        <w:t>Modernization of Plant and Ecology Lab Courses with Contemporary Equipment</w:t>
      </w:r>
      <w:r>
        <w:rPr>
          <w:rFonts w:ascii="Avenir Next" w:hAnsi="Avenir Next"/>
          <w:color w:val="000000" w:themeColor="text1"/>
          <w:sz w:val="22"/>
        </w:rPr>
        <w:t xml:space="preserve">. Submitted by: E Sigel, S Duke-Sylvester, M Genung, P </w:t>
      </w:r>
      <w:proofErr w:type="spellStart"/>
      <w:r>
        <w:rPr>
          <w:rFonts w:ascii="Avenir Next" w:hAnsi="Avenir Next"/>
          <w:color w:val="000000" w:themeColor="text1"/>
          <w:sz w:val="22"/>
        </w:rPr>
        <w:t>Griffard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, N </w:t>
      </w:r>
      <w:proofErr w:type="spellStart"/>
      <w:r>
        <w:rPr>
          <w:rFonts w:ascii="Avenir Next" w:hAnsi="Avenir Next"/>
          <w:color w:val="000000" w:themeColor="text1"/>
          <w:sz w:val="22"/>
        </w:rPr>
        <w:t>Kooyers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, J Nelson, S </w:t>
      </w:r>
      <w:proofErr w:type="spellStart"/>
      <w:r>
        <w:rPr>
          <w:rFonts w:ascii="Avenir Next" w:hAnsi="Avenir Next"/>
          <w:color w:val="000000" w:themeColor="text1"/>
          <w:sz w:val="22"/>
        </w:rPr>
        <w:t>Plouviez</w:t>
      </w:r>
      <w:proofErr w:type="spellEnd"/>
      <w:r>
        <w:rPr>
          <w:rFonts w:ascii="Avenir Next" w:hAnsi="Avenir Next"/>
          <w:color w:val="000000" w:themeColor="text1"/>
          <w:sz w:val="22"/>
        </w:rPr>
        <w:t>, B Stauffer. $38,076</w:t>
      </w:r>
    </w:p>
    <w:p w14:paraId="754D5940" w14:textId="77777777" w:rsidR="00C56070" w:rsidRDefault="00C56070" w:rsidP="00A90EA7">
      <w:pPr>
        <w:tabs>
          <w:tab w:val="left" w:pos="1080"/>
        </w:tabs>
        <w:rPr>
          <w:rFonts w:ascii="Avenir Next" w:hAnsi="Avenir Next"/>
          <w:color w:val="000000" w:themeColor="text1"/>
          <w:sz w:val="22"/>
        </w:rPr>
      </w:pPr>
    </w:p>
    <w:p w14:paraId="05532C63" w14:textId="30A6DA03" w:rsidR="00840B09" w:rsidRPr="00F114B0" w:rsidRDefault="00840B09" w:rsidP="00840B09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201</w:t>
      </w:r>
      <w:r w:rsidR="00C56070">
        <w:rPr>
          <w:rFonts w:ascii="Avenir Next" w:hAnsi="Avenir Next"/>
          <w:color w:val="000000" w:themeColor="text1"/>
          <w:sz w:val="22"/>
        </w:rPr>
        <w:t>9-202</w:t>
      </w:r>
      <w:r w:rsidR="00085712">
        <w:rPr>
          <w:rFonts w:ascii="Avenir Next" w:hAnsi="Avenir Next"/>
          <w:color w:val="000000" w:themeColor="text1"/>
          <w:sz w:val="22"/>
        </w:rPr>
        <w:t>1</w:t>
      </w:r>
      <w:r w:rsidRPr="00F114B0">
        <w:rPr>
          <w:rFonts w:ascii="Avenir Next" w:hAnsi="Avenir Next"/>
          <w:color w:val="000000" w:themeColor="text1"/>
          <w:sz w:val="22"/>
        </w:rPr>
        <w:tab/>
        <w:t>NSF, Population and Community Ecology. SG: Synthetic analysis of the importance of species richness to ecosystem services in real-world systems. PI: M Genung, Co-PI: R Winfree.</w:t>
      </w:r>
      <w:r w:rsidR="00F114B0" w:rsidRPr="00F114B0">
        <w:rPr>
          <w:rFonts w:ascii="Avenir Next" w:hAnsi="Avenir Next"/>
          <w:color w:val="000000" w:themeColor="text1"/>
          <w:sz w:val="22"/>
        </w:rPr>
        <w:t xml:space="preserve"> $149,998</w:t>
      </w:r>
    </w:p>
    <w:p w14:paraId="62DA7362" w14:textId="77777777" w:rsidR="00840B09" w:rsidRPr="00F114B0" w:rsidRDefault="00840B09" w:rsidP="00E611C3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7C426AE7" w14:textId="6B928EC8" w:rsidR="00E611C3" w:rsidRDefault="00E611C3" w:rsidP="00E611C3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2017</w:t>
      </w:r>
      <w:r w:rsidR="00F114B0" w:rsidRPr="00F114B0">
        <w:rPr>
          <w:rFonts w:ascii="Avenir Next" w:hAnsi="Avenir Next"/>
          <w:color w:val="000000" w:themeColor="text1"/>
          <w:sz w:val="22"/>
        </w:rPr>
        <w:t>-2018</w:t>
      </w:r>
      <w:r w:rsidRPr="00F114B0">
        <w:rPr>
          <w:rFonts w:ascii="Avenir Next" w:hAnsi="Avenir Next"/>
          <w:color w:val="000000" w:themeColor="text1"/>
          <w:sz w:val="22"/>
        </w:rPr>
        <w:tab/>
        <w:t xml:space="preserve">NSF, Population and Community Ecology. REU: The role of species dominance in mediating biodiversity-ecosystem function relationships across spatial scales. PI: R Winfree, Sr. Personnel: M Genung. </w:t>
      </w:r>
      <w:r w:rsidR="00F114B0" w:rsidRPr="00F114B0">
        <w:rPr>
          <w:rFonts w:ascii="Avenir Next" w:hAnsi="Avenir Next"/>
          <w:color w:val="000000" w:themeColor="text1"/>
          <w:sz w:val="22"/>
        </w:rPr>
        <w:t xml:space="preserve">Two awards totaling </w:t>
      </w:r>
      <w:r w:rsidRPr="00F114B0">
        <w:rPr>
          <w:rFonts w:ascii="Avenir Next" w:hAnsi="Avenir Next"/>
          <w:color w:val="000000" w:themeColor="text1"/>
          <w:sz w:val="22"/>
        </w:rPr>
        <w:t>$</w:t>
      </w:r>
      <w:r w:rsidR="00F114B0" w:rsidRPr="00F114B0">
        <w:rPr>
          <w:rFonts w:ascii="Avenir Next" w:hAnsi="Avenir Next"/>
          <w:color w:val="000000" w:themeColor="text1"/>
          <w:sz w:val="22"/>
        </w:rPr>
        <w:t>18,7</w:t>
      </w:r>
      <w:r w:rsidRPr="00F114B0">
        <w:rPr>
          <w:rFonts w:ascii="Avenir Next" w:hAnsi="Avenir Next"/>
          <w:color w:val="000000" w:themeColor="text1"/>
          <w:sz w:val="22"/>
        </w:rPr>
        <w:t>50.</w:t>
      </w:r>
    </w:p>
    <w:p w14:paraId="707C8291" w14:textId="73A9F4E0" w:rsidR="00A90EA7" w:rsidRDefault="00A90EA7" w:rsidP="00E611C3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5A242D7C" w14:textId="57907264" w:rsidR="00A90EA7" w:rsidRPr="00A90EA7" w:rsidRDefault="00A90EA7" w:rsidP="00A90EA7">
      <w:pPr>
        <w:tabs>
          <w:tab w:val="left" w:pos="1080"/>
        </w:tabs>
        <w:rPr>
          <w:rFonts w:ascii="Avenir Next" w:hAnsi="Avenir Next"/>
          <w:color w:val="000000" w:themeColor="text1"/>
          <w:sz w:val="22"/>
        </w:rPr>
      </w:pPr>
      <w:r w:rsidRPr="00A90EA7">
        <w:rPr>
          <w:rFonts w:ascii="Avenir Next" w:hAnsi="Avenir Next"/>
          <w:color w:val="000000" w:themeColor="text1"/>
          <w:sz w:val="22"/>
        </w:rPr>
        <w:t>*</w:t>
      </w:r>
      <w:r>
        <w:rPr>
          <w:rFonts w:ascii="Avenir Next" w:hAnsi="Avenir Next"/>
          <w:color w:val="000000" w:themeColor="text1"/>
          <w:sz w:val="22"/>
        </w:rPr>
        <w:t xml:space="preserve">  - graduate student co-PI</w:t>
      </w:r>
    </w:p>
    <w:p w14:paraId="4A7B0C23" w14:textId="56B32C46" w:rsidR="00354A94" w:rsidRDefault="00354A94" w:rsidP="00F114B0">
      <w:pPr>
        <w:pBdr>
          <w:bottom w:val="single" w:sz="4" w:space="1" w:color="auto"/>
        </w:pBdr>
        <w:spacing w:line="300" w:lineRule="exact"/>
        <w:rPr>
          <w:color w:val="000000" w:themeColor="text1"/>
          <w:szCs w:val="20"/>
        </w:rPr>
      </w:pPr>
    </w:p>
    <w:p w14:paraId="32B64B2D" w14:textId="77777777" w:rsidR="00F114B0" w:rsidRPr="000627FD" w:rsidRDefault="00F114B0" w:rsidP="0046529B">
      <w:pPr>
        <w:spacing w:line="300" w:lineRule="exact"/>
        <w:rPr>
          <w:b/>
          <w:color w:val="000000" w:themeColor="text1"/>
        </w:rPr>
      </w:pPr>
    </w:p>
    <w:p w14:paraId="33EC49AA" w14:textId="48C647C5" w:rsidR="001C6F95" w:rsidRPr="00F114B0" w:rsidRDefault="009C214A" w:rsidP="001C6F95">
      <w:pPr>
        <w:spacing w:after="60" w:line="300" w:lineRule="exact"/>
        <w:rPr>
          <w:rFonts w:ascii="Avenir Next" w:hAnsi="Avenir Next"/>
          <w:color w:val="000000" w:themeColor="text1"/>
          <w:sz w:val="28"/>
        </w:rPr>
      </w:pPr>
      <w:r w:rsidRPr="00F114B0">
        <w:rPr>
          <w:rFonts w:ascii="Avenir Next" w:hAnsi="Avenir Next"/>
          <w:color w:val="000000" w:themeColor="text1"/>
          <w:sz w:val="32"/>
        </w:rPr>
        <w:t xml:space="preserve">INVITED TALKS </w:t>
      </w:r>
    </w:p>
    <w:p w14:paraId="2C7499D9" w14:textId="47C603AF" w:rsidR="005F07F4" w:rsidRPr="005F07F4" w:rsidRDefault="005F07F4" w:rsidP="001404BB">
      <w:pPr>
        <w:pStyle w:val="NormalWeb"/>
        <w:spacing w:before="0" w:after="0"/>
        <w:textAlignment w:val="baseline"/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</w:pPr>
      <w:r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University of Louisiana at Lafayette</w:t>
      </w:r>
      <w:r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>, Biodiversity and ecosystem function in natural communities (Feb 2018)</w:t>
      </w:r>
    </w:p>
    <w:p w14:paraId="2870FFED" w14:textId="3BA7B918" w:rsidR="0048679B" w:rsidRPr="00F114B0" w:rsidRDefault="0048679B" w:rsidP="001404BB">
      <w:pPr>
        <w:pStyle w:val="NormalWeb"/>
        <w:spacing w:before="0" w:after="0"/>
        <w:textAlignment w:val="baseline"/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Fordham University</w:t>
      </w:r>
      <w:r w:rsidRPr="00F114B0"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 xml:space="preserve">, </w:t>
      </w:r>
      <w:r w:rsidRPr="00F114B0">
        <w:rPr>
          <w:rFonts w:ascii="Avenir Next" w:hAnsi="Avenir Next"/>
          <w:color w:val="000000" w:themeColor="text1"/>
          <w:sz w:val="21"/>
        </w:rPr>
        <w:t>Evenness predicts the importance of species loss for ecosystem services, Depa</w:t>
      </w:r>
      <w:r w:rsidR="00840B09" w:rsidRPr="00F114B0">
        <w:rPr>
          <w:rFonts w:ascii="Avenir Next" w:hAnsi="Avenir Next"/>
          <w:color w:val="000000" w:themeColor="text1"/>
          <w:sz w:val="21"/>
        </w:rPr>
        <w:t>rtment of Biological Sciences (</w:t>
      </w:r>
      <w:r w:rsidRPr="00F114B0">
        <w:rPr>
          <w:rFonts w:ascii="Avenir Next" w:hAnsi="Avenir Next"/>
          <w:color w:val="000000" w:themeColor="text1"/>
          <w:sz w:val="21"/>
        </w:rPr>
        <w:t>Mar 2017)</w:t>
      </w:r>
    </w:p>
    <w:p w14:paraId="534E4427" w14:textId="100CBC7B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lastRenderedPageBreak/>
        <w:t>International Congress of Entomology (Orlando)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, Measuring partner choice </w:t>
      </w:r>
      <w:r w:rsidR="00D32B4D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in plant – pollinator networks, 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Biology of Wild and Native Bees symposium</w:t>
      </w:r>
      <w:r w:rsidR="00D32B4D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 (Oct 2016)</w:t>
      </w:r>
    </w:p>
    <w:p w14:paraId="7C997EE1" w14:textId="75C62B1A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Princeton University</w:t>
      </w:r>
      <w:r w:rsidRPr="00F114B0">
        <w:rPr>
          <w:rFonts w:ascii="Avenir Next" w:hAnsi="Avenir Next"/>
          <w:color w:val="000000" w:themeColor="text1"/>
          <w:sz w:val="21"/>
        </w:rPr>
        <w:t xml:space="preserve">, Pollinator abundance, not species richness, drives the temporal variability of pollination </w:t>
      </w:r>
      <w:r w:rsidR="00D32B4D" w:rsidRPr="00F114B0">
        <w:rPr>
          <w:rFonts w:ascii="Avenir Next" w:hAnsi="Avenir Next"/>
          <w:color w:val="000000" w:themeColor="text1"/>
          <w:sz w:val="21"/>
        </w:rPr>
        <w:t>function</w:t>
      </w:r>
      <w:r w:rsidR="0048679B" w:rsidRPr="00F114B0">
        <w:rPr>
          <w:rFonts w:ascii="Avenir Next" w:hAnsi="Avenir Next"/>
          <w:color w:val="000000" w:themeColor="text1"/>
          <w:sz w:val="21"/>
        </w:rPr>
        <w:t>, Kocher Lab</w:t>
      </w:r>
      <w:r w:rsidR="00D32B4D" w:rsidRPr="00F114B0">
        <w:rPr>
          <w:rFonts w:ascii="Avenir Next" w:hAnsi="Avenir Next"/>
          <w:color w:val="000000" w:themeColor="text1"/>
          <w:sz w:val="21"/>
        </w:rPr>
        <w:t xml:space="preserve"> (Aug 2016)</w:t>
      </w:r>
    </w:p>
    <w:p w14:paraId="27A58177" w14:textId="7F18BB53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Princeton University</w:t>
      </w:r>
      <w:r w:rsidR="009A28B1" w:rsidRPr="00F114B0">
        <w:rPr>
          <w:rFonts w:ascii="Avenir Next" w:hAnsi="Avenir Next"/>
          <w:color w:val="000000" w:themeColor="text1"/>
          <w:sz w:val="21"/>
        </w:rPr>
        <w:t>, B</w:t>
      </w:r>
      <w:r w:rsidRPr="00F114B0">
        <w:rPr>
          <w:rFonts w:ascii="Avenir Next" w:hAnsi="Avenir Next"/>
          <w:color w:val="000000" w:themeColor="text1"/>
          <w:sz w:val="21"/>
        </w:rPr>
        <w:t>io</w:t>
      </w:r>
      <w:r w:rsidR="00D32B4D" w:rsidRPr="00F114B0">
        <w:rPr>
          <w:rFonts w:ascii="Avenir Next" w:hAnsi="Avenir Next"/>
          <w:color w:val="000000" w:themeColor="text1"/>
          <w:sz w:val="21"/>
        </w:rPr>
        <w:t>diversity and ecosystem function at large scales</w:t>
      </w:r>
      <w:r w:rsidR="00B64253" w:rsidRPr="00F114B0">
        <w:rPr>
          <w:rFonts w:ascii="Avenir Next" w:hAnsi="Avenir Next"/>
          <w:color w:val="000000" w:themeColor="text1"/>
          <w:sz w:val="21"/>
        </w:rPr>
        <w:t xml:space="preserve">, </w:t>
      </w:r>
      <w:proofErr w:type="spellStart"/>
      <w:r w:rsidR="0048679B" w:rsidRPr="00F114B0">
        <w:rPr>
          <w:rFonts w:ascii="Avenir Next" w:hAnsi="Avenir Next"/>
          <w:color w:val="000000" w:themeColor="text1"/>
          <w:sz w:val="21"/>
        </w:rPr>
        <w:t>Wilcove</w:t>
      </w:r>
      <w:proofErr w:type="spellEnd"/>
      <w:r w:rsidR="0048679B" w:rsidRPr="00F114B0">
        <w:rPr>
          <w:rFonts w:ascii="Avenir Next" w:hAnsi="Avenir Next"/>
          <w:color w:val="000000" w:themeColor="text1"/>
          <w:sz w:val="21"/>
        </w:rPr>
        <w:t xml:space="preserve"> Lab</w:t>
      </w:r>
      <w:r w:rsidR="00D32B4D" w:rsidRPr="00F114B0">
        <w:rPr>
          <w:rFonts w:ascii="Avenir Next" w:hAnsi="Avenir Next"/>
          <w:color w:val="000000" w:themeColor="text1"/>
          <w:sz w:val="21"/>
        </w:rPr>
        <w:t xml:space="preserve"> (Apr 2016)</w:t>
      </w:r>
    </w:p>
    <w:p w14:paraId="1364724C" w14:textId="012C1652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Rutgers University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 Improving realism in biodiversity-ecosystem function research</w:t>
      </w:r>
      <w:r w:rsidR="0048679B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 Department of Ecology, Evolution, and Natural Resources</w:t>
      </w:r>
      <w:r w:rsidR="00D32B4D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 (</w:t>
      </w:r>
      <w:r w:rsidR="006B11AF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Sep 2015</w:t>
      </w:r>
      <w:r w:rsidR="0048679B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)</w:t>
      </w:r>
    </w:p>
    <w:p w14:paraId="0F818CB4" w14:textId="65C650F4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proofErr w:type="spellStart"/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Doñana</w:t>
      </w:r>
      <w:proofErr w:type="spellEnd"/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 Biological Station (Seville, Spain)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 </w:t>
      </w:r>
      <w:r w:rsidRPr="00F114B0">
        <w:rPr>
          <w:rFonts w:ascii="Avenir Next" w:hAnsi="Avenir Next"/>
          <w:color w:val="000000" w:themeColor="text1"/>
          <w:sz w:val="21"/>
        </w:rPr>
        <w:t xml:space="preserve">Using the Price equation to understand the temporal dynamics of pollination </w:t>
      </w:r>
      <w:r w:rsidR="006B11AF" w:rsidRPr="00F114B0">
        <w:rPr>
          <w:rFonts w:ascii="Avenir Next" w:hAnsi="Avenir Next"/>
          <w:color w:val="000000" w:themeColor="text1"/>
          <w:sz w:val="21"/>
        </w:rPr>
        <w:t>function</w:t>
      </w:r>
      <w:r w:rsidR="00D62339" w:rsidRPr="00F114B0">
        <w:rPr>
          <w:rFonts w:ascii="Avenir Next" w:hAnsi="Avenir Next"/>
          <w:color w:val="000000" w:themeColor="text1"/>
          <w:sz w:val="21"/>
        </w:rPr>
        <w:t xml:space="preserve"> </w:t>
      </w:r>
      <w:r w:rsidR="006B11AF" w:rsidRPr="00F114B0">
        <w:rPr>
          <w:rFonts w:ascii="Avenir Next" w:hAnsi="Avenir Next"/>
          <w:color w:val="000000" w:themeColor="text1"/>
          <w:sz w:val="21"/>
        </w:rPr>
        <w:t>(Dec 2014)</w:t>
      </w:r>
    </w:p>
    <w:p w14:paraId="77FF869E" w14:textId="15F756F6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BES-SFE Annual Meeting (Lille, France)</w:t>
      </w:r>
      <w:r w:rsidRPr="00F114B0">
        <w:rPr>
          <w:rFonts w:ascii="Avenir Next" w:hAnsi="Avenir Next"/>
          <w:color w:val="000000" w:themeColor="text1"/>
          <w:sz w:val="21"/>
        </w:rPr>
        <w:t>, The Price equation and ecosystem fun</w:t>
      </w:r>
      <w:r w:rsidR="00296DAA" w:rsidRPr="00F114B0">
        <w:rPr>
          <w:rFonts w:ascii="Avenir Next" w:hAnsi="Avenir Next"/>
          <w:color w:val="000000" w:themeColor="text1"/>
          <w:sz w:val="21"/>
        </w:rPr>
        <w:t xml:space="preserve">ctioning: Dominant pollinators </w:t>
      </w:r>
      <w:r w:rsidRPr="00F114B0">
        <w:rPr>
          <w:rFonts w:ascii="Avenir Next" w:hAnsi="Avenir Next"/>
          <w:color w:val="000000" w:themeColor="text1"/>
          <w:sz w:val="21"/>
        </w:rPr>
        <w:t>determine the temporal st</w:t>
      </w:r>
      <w:r w:rsidR="006B11AF" w:rsidRPr="00F114B0">
        <w:rPr>
          <w:rFonts w:ascii="Avenir Next" w:hAnsi="Avenir Next"/>
          <w:color w:val="000000" w:themeColor="text1"/>
          <w:sz w:val="21"/>
        </w:rPr>
        <w:t>ability of ecosystem services</w:t>
      </w:r>
      <w:r w:rsidR="00ED1E28" w:rsidRPr="00F114B0">
        <w:rPr>
          <w:rFonts w:ascii="Avenir Next" w:hAnsi="Avenir Next"/>
          <w:color w:val="000000" w:themeColor="text1"/>
          <w:sz w:val="21"/>
        </w:rPr>
        <w:t xml:space="preserve"> </w:t>
      </w:r>
      <w:r w:rsidR="006B11AF" w:rsidRPr="00F114B0">
        <w:rPr>
          <w:rFonts w:ascii="Avenir Next" w:hAnsi="Avenir Next"/>
          <w:color w:val="000000" w:themeColor="text1"/>
          <w:sz w:val="21"/>
        </w:rPr>
        <w:t>(Dec 2014)</w:t>
      </w:r>
    </w:p>
    <w:p w14:paraId="20DC4234" w14:textId="1360FAE5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Villanova University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</w:t>
      </w:r>
      <w:r w:rsidRPr="00F114B0">
        <w:rPr>
          <w:rFonts w:ascii="Avenir Next" w:hAnsi="Avenir Next"/>
          <w:color w:val="000000" w:themeColor="text1"/>
          <w:sz w:val="21"/>
        </w:rPr>
        <w:t> From genotypes to landscapes: Plant-pollinator interactions at multi</w:t>
      </w:r>
      <w:r w:rsidR="006B11AF" w:rsidRPr="00F114B0">
        <w:rPr>
          <w:rFonts w:ascii="Avenir Next" w:hAnsi="Avenir Next"/>
          <w:color w:val="000000" w:themeColor="text1"/>
          <w:sz w:val="21"/>
        </w:rPr>
        <w:t>ple scales</w:t>
      </w:r>
      <w:r w:rsidR="0048679B" w:rsidRPr="00F114B0">
        <w:rPr>
          <w:rFonts w:ascii="Avenir Next" w:hAnsi="Avenir Next"/>
          <w:color w:val="000000" w:themeColor="text1"/>
          <w:sz w:val="21"/>
        </w:rPr>
        <w:t>, Department of Biology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(Nov 2014)</w:t>
      </w:r>
    </w:p>
    <w:p w14:paraId="3CE48076" w14:textId="0A85D207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University of Pennsylvania</w:t>
      </w:r>
      <w:r w:rsidRPr="00F114B0">
        <w:rPr>
          <w:rFonts w:ascii="Avenir Next" w:hAnsi="Avenir Next"/>
          <w:color w:val="000000" w:themeColor="text1"/>
          <w:sz w:val="21"/>
        </w:rPr>
        <w:t xml:space="preserve">, From genotypes to landscapes: Plant-pollinator </w:t>
      </w:r>
      <w:r w:rsidR="006B11AF" w:rsidRPr="00F114B0">
        <w:rPr>
          <w:rFonts w:ascii="Avenir Next" w:hAnsi="Avenir Next"/>
          <w:color w:val="000000" w:themeColor="text1"/>
          <w:sz w:val="21"/>
        </w:rPr>
        <w:t>interactions at multiple scales</w:t>
      </w:r>
      <w:r w:rsidR="0048679B" w:rsidRPr="00F114B0">
        <w:rPr>
          <w:rFonts w:ascii="Avenir Next" w:hAnsi="Avenir Next"/>
          <w:color w:val="000000" w:themeColor="text1"/>
          <w:sz w:val="21"/>
        </w:rPr>
        <w:t xml:space="preserve">, </w:t>
      </w:r>
      <w:proofErr w:type="spellStart"/>
      <w:r w:rsidR="0048679B" w:rsidRPr="00F114B0">
        <w:rPr>
          <w:rFonts w:ascii="Avenir Next" w:hAnsi="Avenir Next"/>
          <w:color w:val="000000" w:themeColor="text1"/>
          <w:sz w:val="21"/>
        </w:rPr>
        <w:t>EcoLunch</w:t>
      </w:r>
      <w:proofErr w:type="spellEnd"/>
      <w:r w:rsidR="0048679B" w:rsidRPr="00F114B0">
        <w:rPr>
          <w:rFonts w:ascii="Avenir Next" w:hAnsi="Avenir Next"/>
          <w:color w:val="000000" w:themeColor="text1"/>
          <w:sz w:val="21"/>
        </w:rPr>
        <w:t xml:space="preserve"> Speaker Series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(Oct 2014)</w:t>
      </w:r>
    </w:p>
    <w:p w14:paraId="2520F1DB" w14:textId="4AD70350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Rutgers University</w:t>
      </w:r>
      <w:r w:rsidRPr="00F114B0">
        <w:rPr>
          <w:rFonts w:ascii="Avenir Next" w:hAnsi="Avenir Next"/>
          <w:color w:val="000000" w:themeColor="text1"/>
          <w:sz w:val="21"/>
        </w:rPr>
        <w:t>, The hierarchy of biodiversity and ecosystem function</w:t>
      </w:r>
      <w:r w:rsidR="0048679B" w:rsidRPr="00F114B0">
        <w:rPr>
          <w:rFonts w:ascii="Avenir Next" w:hAnsi="Avenir Next"/>
          <w:color w:val="000000" w:themeColor="text1"/>
          <w:sz w:val="21"/>
        </w:rPr>
        <w:t>, Winfree Lab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(Feb 2014)</w:t>
      </w:r>
    </w:p>
    <w:p w14:paraId="7BEB20DE" w14:textId="1817AB9C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Oak Ridge National Laboratory</w:t>
      </w:r>
      <w:r w:rsidRPr="00F114B0">
        <w:rPr>
          <w:rFonts w:ascii="Avenir Next" w:hAnsi="Avenir Next"/>
          <w:color w:val="000000" w:themeColor="text1"/>
          <w:sz w:val="21"/>
        </w:rPr>
        <w:t>, The hierarchy of biodiversity and ecosystem function</w:t>
      </w:r>
      <w:r w:rsidR="0048679B" w:rsidRPr="00F114B0">
        <w:rPr>
          <w:rFonts w:ascii="Avenir Next" w:hAnsi="Avenir Next"/>
          <w:color w:val="000000" w:themeColor="text1"/>
          <w:sz w:val="21"/>
        </w:rPr>
        <w:t>, Environmental Sciences Division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</w:t>
      </w:r>
      <w:r w:rsidR="0060634F" w:rsidRPr="00F114B0">
        <w:rPr>
          <w:rFonts w:ascii="Avenir Next" w:hAnsi="Avenir Next"/>
          <w:color w:val="000000" w:themeColor="text1"/>
          <w:sz w:val="21"/>
        </w:rPr>
        <w:t>Oct 2013)</w:t>
      </w:r>
    </w:p>
    <w:p w14:paraId="600561CC" w14:textId="6CF892DF" w:rsidR="00F114B0" w:rsidRDefault="001404BB" w:rsidP="00F114B0">
      <w:pPr>
        <w:pStyle w:val="NormalWeb"/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International Botanical</w:t>
      </w:r>
      <w:r w:rsidRPr="00F114B0">
        <w:rPr>
          <w:rStyle w:val="apple-converted-space"/>
          <w:rFonts w:ascii="Avenir Next" w:hAnsi="Avenir Next"/>
          <w:color w:val="000000" w:themeColor="text1"/>
          <w:sz w:val="21"/>
          <w:bdr w:val="none" w:sz="0" w:space="0" w:color="auto" w:frame="1"/>
        </w:rPr>
        <w:t> </w:t>
      </w: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Conference (Melbourne, Australia)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</w:t>
      </w: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 </w:t>
      </w:r>
      <w:r w:rsidRPr="00F114B0">
        <w:rPr>
          <w:rFonts w:ascii="Avenir Next" w:hAnsi="Avenir Next"/>
          <w:color w:val="000000" w:themeColor="text1"/>
          <w:sz w:val="21"/>
        </w:rPr>
        <w:t>Ecological and evolutionary consequences of genotype-based plant-neighbor interactions</w:t>
      </w:r>
      <w:r w:rsidR="00296DAA" w:rsidRPr="00F114B0">
        <w:rPr>
          <w:rFonts w:ascii="Avenir Next" w:hAnsi="Avenir Next"/>
          <w:color w:val="000000" w:themeColor="text1"/>
          <w:sz w:val="21"/>
        </w:rPr>
        <w:t xml:space="preserve"> (Jul 2011)</w:t>
      </w:r>
    </w:p>
    <w:p w14:paraId="17276209" w14:textId="5CE8B1D5" w:rsidR="00E906E6" w:rsidRDefault="00E906E6" w:rsidP="00F114B0">
      <w:pPr>
        <w:pStyle w:val="NormalWeb"/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</w:p>
    <w:p w14:paraId="6FD0B3A7" w14:textId="77777777" w:rsidR="00E906E6" w:rsidRPr="00F114B0" w:rsidRDefault="00E906E6" w:rsidP="00E906E6">
      <w:pPr>
        <w:spacing w:after="60" w:line="300" w:lineRule="exact"/>
        <w:rPr>
          <w:rFonts w:ascii="Avenir Next" w:hAnsi="Avenir Next"/>
          <w:color w:val="000000" w:themeColor="text1"/>
          <w:sz w:val="28"/>
        </w:rPr>
      </w:pPr>
      <w:r>
        <w:rPr>
          <w:rFonts w:ascii="Avenir Next" w:hAnsi="Avenir Next"/>
          <w:color w:val="000000" w:themeColor="text1"/>
          <w:sz w:val="32"/>
        </w:rPr>
        <w:t>OUTREACH</w:t>
      </w:r>
      <w:r w:rsidRPr="00F114B0">
        <w:rPr>
          <w:rFonts w:ascii="Avenir Next" w:hAnsi="Avenir Next"/>
          <w:color w:val="000000" w:themeColor="text1"/>
          <w:sz w:val="32"/>
        </w:rPr>
        <w:t xml:space="preserve"> TALKS </w:t>
      </w:r>
    </w:p>
    <w:p w14:paraId="34891357" w14:textId="77777777" w:rsidR="00E906E6" w:rsidRDefault="00E906E6" w:rsidP="00E906E6">
      <w:pPr>
        <w:pStyle w:val="NormalWeb"/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</w:p>
    <w:p w14:paraId="65FB2BEB" w14:textId="200AC4C5" w:rsidR="00E906E6" w:rsidRPr="00E906E6" w:rsidRDefault="00E906E6" w:rsidP="00F114B0">
      <w:pPr>
        <w:pStyle w:val="NormalWeb"/>
        <w:spacing w:before="0" w:after="0"/>
        <w:textAlignment w:val="baseline"/>
        <w:rPr>
          <w:rFonts w:ascii="Avenir Next" w:hAnsi="Avenir Next"/>
          <w:bCs/>
          <w:color w:val="000000" w:themeColor="text1"/>
          <w:sz w:val="21"/>
          <w:bdr w:val="none" w:sz="0" w:space="0" w:color="auto" w:frame="1"/>
        </w:rPr>
      </w:pPr>
      <w:r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Acadiana Native Plant Society</w:t>
      </w:r>
      <w:r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>, Native pollinators of the Cajun Prairie (Oct 2019)</w:t>
      </w:r>
    </w:p>
    <w:p w14:paraId="6E8F0454" w14:textId="77777777" w:rsidR="00F114B0" w:rsidRPr="00F114B0" w:rsidRDefault="00F114B0" w:rsidP="00F114B0">
      <w:pPr>
        <w:pStyle w:val="NormalWeb"/>
        <w:pBdr>
          <w:bottom w:val="single" w:sz="4" w:space="1" w:color="auto"/>
        </w:pBdr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</w:p>
    <w:p w14:paraId="595A2818" w14:textId="77777777" w:rsidR="0051425D" w:rsidRPr="00F114B0" w:rsidRDefault="0051425D" w:rsidP="00F114B0">
      <w:pPr>
        <w:contextualSpacing/>
        <w:rPr>
          <w:rFonts w:ascii="Palatino Linotype" w:hAnsi="Palatino Linotype"/>
          <w:b/>
          <w:sz w:val="4"/>
          <w:u w:val="single"/>
        </w:rPr>
      </w:pPr>
    </w:p>
    <w:p w14:paraId="4F2FD0E7" w14:textId="32C75125" w:rsidR="0051425D" w:rsidRPr="00F114B0" w:rsidRDefault="0051425D" w:rsidP="00F114B0">
      <w:pPr>
        <w:spacing w:after="60"/>
        <w:contextualSpacing/>
        <w:rPr>
          <w:rFonts w:ascii="Avenir Next" w:hAnsi="Avenir Next"/>
          <w:snapToGrid w:val="0"/>
          <w:color w:val="000000" w:themeColor="text1"/>
          <w:sz w:val="28"/>
        </w:rPr>
      </w:pPr>
      <w:r w:rsidRPr="00F114B0">
        <w:rPr>
          <w:rFonts w:ascii="Avenir Next" w:hAnsi="Avenir Next"/>
          <w:snapToGrid w:val="0"/>
          <w:color w:val="000000" w:themeColor="text1"/>
          <w:sz w:val="32"/>
        </w:rPr>
        <w:t>RELEVANT SKILLS</w:t>
      </w:r>
    </w:p>
    <w:p w14:paraId="72C102CC" w14:textId="77777777" w:rsidR="0051425D" w:rsidRPr="0051425D" w:rsidRDefault="0051425D" w:rsidP="0051425D">
      <w:pPr>
        <w:rPr>
          <w:b/>
        </w:rPr>
      </w:pPr>
    </w:p>
    <w:p w14:paraId="2380D4FB" w14:textId="6039B377" w:rsidR="0051425D" w:rsidRPr="00F114B0" w:rsidRDefault="00122CC0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Field Ecology: p</w:t>
      </w:r>
      <w:r w:rsidR="0048548B" w:rsidRPr="00F114B0">
        <w:rPr>
          <w:rFonts w:ascii="Avenir Next" w:hAnsi="Avenir Next"/>
          <w:sz w:val="22"/>
        </w:rPr>
        <w:t xml:space="preserve">ollination </w:t>
      </w:r>
      <w:r w:rsidR="0051425D" w:rsidRPr="00F114B0">
        <w:rPr>
          <w:rFonts w:ascii="Avenir Next" w:hAnsi="Avenir Next"/>
          <w:sz w:val="22"/>
        </w:rPr>
        <w:t>methods (advanced), Eastern US bee identification (intermediate)</w:t>
      </w:r>
    </w:p>
    <w:p w14:paraId="35A95B9A" w14:textId="77777777" w:rsidR="0051425D" w:rsidRPr="00F114B0" w:rsidRDefault="0051425D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Programming: R (advanced), simulation models (advanced), SAS (intermediate), Git (basic)</w:t>
      </w:r>
    </w:p>
    <w:p w14:paraId="3D2BFA9D" w14:textId="77777777" w:rsidR="0051425D" w:rsidRPr="00F114B0" w:rsidRDefault="0051425D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lastRenderedPageBreak/>
        <w:t>Database Management: SQL (intermediate)</w:t>
      </w:r>
    </w:p>
    <w:p w14:paraId="100CCE1C" w14:textId="02BB4A3F" w:rsidR="0051425D" w:rsidRPr="00F114B0" w:rsidRDefault="0051425D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Mathematical ecology: Price equation (expert), null models (</w:t>
      </w:r>
      <w:r w:rsidR="00D65A0C" w:rsidRPr="00F114B0">
        <w:rPr>
          <w:rFonts w:ascii="Avenir Next" w:hAnsi="Avenir Next"/>
          <w:sz w:val="22"/>
        </w:rPr>
        <w:t>expert</w:t>
      </w:r>
      <w:r w:rsidRPr="00F114B0">
        <w:rPr>
          <w:rFonts w:ascii="Avenir Next" w:hAnsi="Avenir Next"/>
          <w:sz w:val="22"/>
        </w:rPr>
        <w:t xml:space="preserve">), numerical ecology (advanced), </w:t>
      </w:r>
      <w:r w:rsidR="00122CC0" w:rsidRPr="00F114B0">
        <w:rPr>
          <w:rFonts w:ascii="Avenir Next" w:hAnsi="Avenir Next"/>
          <w:sz w:val="22"/>
        </w:rPr>
        <w:t xml:space="preserve">linear and matrix algebra (advanced), </w:t>
      </w:r>
      <w:r w:rsidRPr="00F114B0">
        <w:rPr>
          <w:rFonts w:ascii="Avenir Next" w:hAnsi="Avenir Next"/>
          <w:sz w:val="22"/>
        </w:rPr>
        <w:t>network analysis (intermediate)</w:t>
      </w:r>
    </w:p>
    <w:p w14:paraId="4B8C1DA5" w14:textId="77777777" w:rsidR="0051425D" w:rsidRPr="0051425D" w:rsidRDefault="0051425D" w:rsidP="00F114B0">
      <w:pPr>
        <w:pBdr>
          <w:bottom w:val="single" w:sz="4" w:space="1" w:color="auto"/>
        </w:pBdr>
        <w:rPr>
          <w:rFonts w:ascii="Palatino Linotype" w:hAnsi="Palatino Linotype"/>
        </w:rPr>
      </w:pPr>
    </w:p>
    <w:p w14:paraId="56D3A72E" w14:textId="77777777" w:rsidR="00F114B0" w:rsidRDefault="00F114B0" w:rsidP="009C214A">
      <w:pPr>
        <w:spacing w:after="60" w:line="300" w:lineRule="exact"/>
        <w:rPr>
          <w:b/>
          <w:snapToGrid w:val="0"/>
          <w:color w:val="000000" w:themeColor="text1"/>
          <w:sz w:val="28"/>
        </w:rPr>
      </w:pPr>
    </w:p>
    <w:p w14:paraId="22691071" w14:textId="4BAA1425" w:rsidR="009C214A" w:rsidRPr="00F114B0" w:rsidRDefault="009C214A" w:rsidP="009C214A">
      <w:pPr>
        <w:spacing w:after="60" w:line="300" w:lineRule="exact"/>
        <w:rPr>
          <w:rFonts w:ascii="Avenir Next" w:hAnsi="Avenir Next"/>
          <w:snapToGrid w:val="0"/>
          <w:color w:val="000000" w:themeColor="text1"/>
          <w:sz w:val="28"/>
        </w:rPr>
      </w:pPr>
      <w:r w:rsidRPr="00F114B0">
        <w:rPr>
          <w:rFonts w:ascii="Avenir Next" w:hAnsi="Avenir Next"/>
          <w:snapToGrid w:val="0"/>
          <w:color w:val="000000" w:themeColor="text1"/>
          <w:sz w:val="32"/>
        </w:rPr>
        <w:t xml:space="preserve">TEACHING AND </w:t>
      </w:r>
      <w:r w:rsidR="005A57E7" w:rsidRPr="00F114B0">
        <w:rPr>
          <w:rFonts w:ascii="Avenir Next" w:hAnsi="Avenir Next"/>
          <w:snapToGrid w:val="0"/>
          <w:color w:val="000000" w:themeColor="text1"/>
          <w:sz w:val="32"/>
        </w:rPr>
        <w:t>MENTORING</w:t>
      </w:r>
    </w:p>
    <w:p w14:paraId="31CC35B3" w14:textId="40C60818" w:rsidR="009A28B1" w:rsidRDefault="009A28B1" w:rsidP="009C214A">
      <w:pPr>
        <w:spacing w:line="300" w:lineRule="exact"/>
        <w:ind w:left="1440" w:hanging="1440"/>
        <w:rPr>
          <w:b/>
          <w:i/>
          <w:color w:val="000000" w:themeColor="text1"/>
        </w:rPr>
      </w:pPr>
    </w:p>
    <w:p w14:paraId="3CA46D98" w14:textId="77777777" w:rsidR="007B13DD" w:rsidRPr="00F114B0" w:rsidRDefault="007B13DD" w:rsidP="007B13DD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 w:rsidRPr="00F114B0">
        <w:rPr>
          <w:rFonts w:ascii="Avenir Next" w:hAnsi="Avenir Next"/>
          <w:b/>
          <w:i/>
          <w:color w:val="000000" w:themeColor="text1"/>
          <w:sz w:val="22"/>
        </w:rPr>
        <w:t>Courses Taught</w:t>
      </w:r>
    </w:p>
    <w:p w14:paraId="0B0D447A" w14:textId="77777777" w:rsidR="007B13DD" w:rsidRDefault="007B13DD" w:rsidP="007B13DD">
      <w:pPr>
        <w:rPr>
          <w:rFonts w:ascii="Avenir Next" w:hAnsi="Avenir Next"/>
          <w:i/>
          <w:color w:val="000000" w:themeColor="text1"/>
          <w:sz w:val="22"/>
        </w:rPr>
      </w:pPr>
    </w:p>
    <w:p w14:paraId="1708BC9D" w14:textId="77777777" w:rsidR="007B13DD" w:rsidRPr="00F114B0" w:rsidRDefault="007B13DD" w:rsidP="007B13DD">
      <w:pPr>
        <w:rPr>
          <w:rFonts w:ascii="Avenir Next" w:hAnsi="Avenir Next"/>
          <w:i/>
          <w:color w:val="000000" w:themeColor="text1"/>
          <w:sz w:val="22"/>
        </w:rPr>
      </w:pPr>
      <w:r>
        <w:rPr>
          <w:rFonts w:ascii="Avenir Next" w:hAnsi="Avenir Next"/>
          <w:i/>
          <w:color w:val="000000" w:themeColor="text1"/>
          <w:sz w:val="22"/>
        </w:rPr>
        <w:t>Current</w:t>
      </w:r>
    </w:p>
    <w:p w14:paraId="453880AB" w14:textId="77777777" w:rsid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Community Ecology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>Spring semesters, even years</w:t>
      </w:r>
    </w:p>
    <w:p w14:paraId="23ACEB5A" w14:textId="77777777" w:rsidR="007B13DD" w:rsidRPr="00F114B0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Entomology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>Fall semesters</w:t>
      </w:r>
    </w:p>
    <w:p w14:paraId="3BCD9D42" w14:textId="77777777" w:rsid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Statistical Ecology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>Spring semesters, odd years</w:t>
      </w:r>
    </w:p>
    <w:p w14:paraId="5A16C457" w14:textId="77777777" w:rsid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</w:p>
    <w:p w14:paraId="367735DE" w14:textId="77777777" w:rsid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i/>
          <w:iCs/>
          <w:color w:val="000000" w:themeColor="text1"/>
          <w:sz w:val="22"/>
        </w:rPr>
      </w:pPr>
      <w:r>
        <w:rPr>
          <w:rFonts w:ascii="Avenir Next" w:hAnsi="Avenir Next"/>
          <w:i/>
          <w:iCs/>
          <w:color w:val="000000" w:themeColor="text1"/>
          <w:sz w:val="22"/>
        </w:rPr>
        <w:t>Previous</w:t>
      </w:r>
    </w:p>
    <w:p w14:paraId="165A4D95" w14:textId="77777777" w:rsidR="007B13DD" w:rsidRPr="00E906E6" w:rsidRDefault="007B13DD" w:rsidP="007B13DD">
      <w:pPr>
        <w:pStyle w:val="NormalWeb"/>
        <w:contextualSpacing/>
        <w:textAlignment w:val="baseline"/>
        <w:rPr>
          <w:rFonts w:ascii="Avenir Next" w:hAnsi="Avenir Next"/>
          <w:i/>
          <w:iCs/>
          <w:color w:val="000000" w:themeColor="text1"/>
          <w:sz w:val="22"/>
        </w:rPr>
      </w:pPr>
    </w:p>
    <w:p w14:paraId="215F0EFE" w14:textId="77777777" w:rsid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Experimental Design and Data Analysis</w:t>
      </w:r>
    </w:p>
    <w:p w14:paraId="56CEF326" w14:textId="77777777" w:rsidR="007B13DD" w:rsidRPr="00F114B0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General Ecology</w:t>
      </w:r>
    </w:p>
    <w:p w14:paraId="5C52E094" w14:textId="77777777" w:rsidR="007B13DD" w:rsidRPr="00F114B0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Graduate Seminar in Community Ecology</w:t>
      </w:r>
    </w:p>
    <w:p w14:paraId="00E06C39" w14:textId="79A3B116" w:rsidR="007B13DD" w:rsidRP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Graduate Seminar in Evolutionary Ecology</w:t>
      </w:r>
    </w:p>
    <w:p w14:paraId="3B695B54" w14:textId="186F4CC2" w:rsidR="00254638" w:rsidRDefault="00254638" w:rsidP="00254638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>PhD Student</w:t>
      </w:r>
      <w:r w:rsidR="003025C7">
        <w:rPr>
          <w:rFonts w:ascii="Avenir Next" w:hAnsi="Avenir Next"/>
          <w:b/>
          <w:i/>
          <w:color w:val="000000" w:themeColor="text1"/>
          <w:sz w:val="22"/>
        </w:rPr>
        <w:t xml:space="preserve"> mentees</w:t>
      </w:r>
    </w:p>
    <w:p w14:paraId="0A787369" w14:textId="77777777" w:rsidR="00254638" w:rsidRDefault="00254638" w:rsidP="00254638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56769BD7" w14:textId="599F26AB" w:rsidR="00254638" w:rsidRDefault="00254638" w:rsidP="00254638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  <w:r w:rsidRPr="00254638">
        <w:rPr>
          <w:rFonts w:ascii="Avenir Next" w:hAnsi="Avenir Next"/>
          <w:bCs/>
          <w:iCs/>
          <w:color w:val="000000" w:themeColor="text1"/>
          <w:sz w:val="22"/>
        </w:rPr>
        <w:t xml:space="preserve">Andrew </w:t>
      </w:r>
      <w:proofErr w:type="spellStart"/>
      <w:r w:rsidRPr="00254638">
        <w:rPr>
          <w:rFonts w:ascii="Avenir Next" w:hAnsi="Avenir Next"/>
          <w:bCs/>
          <w:iCs/>
          <w:color w:val="000000" w:themeColor="text1"/>
          <w:sz w:val="22"/>
        </w:rPr>
        <w:t>Buderi</w:t>
      </w:r>
      <w:proofErr w:type="spellEnd"/>
      <w:r>
        <w:rPr>
          <w:rFonts w:ascii="Avenir Next" w:hAnsi="Avenir Next"/>
          <w:bCs/>
          <w:iCs/>
          <w:color w:val="000000" w:themeColor="text1"/>
          <w:sz w:val="22"/>
        </w:rPr>
        <w:t>, started Fall 2019</w:t>
      </w:r>
    </w:p>
    <w:p w14:paraId="499B4929" w14:textId="625D596B" w:rsidR="00254638" w:rsidRPr="00254638" w:rsidRDefault="00254638" w:rsidP="00254638">
      <w:pPr>
        <w:spacing w:line="300" w:lineRule="exact"/>
        <w:ind w:left="1440" w:hanging="1440"/>
        <w:rPr>
          <w:rFonts w:ascii="Avenir Next" w:hAnsi="Avenir Next"/>
          <w:bCs/>
          <w:i/>
          <w:color w:val="000000" w:themeColor="text1"/>
          <w:sz w:val="22"/>
        </w:rPr>
      </w:pPr>
      <w:r>
        <w:rPr>
          <w:rFonts w:ascii="Avenir Next" w:hAnsi="Avenir Next"/>
          <w:bCs/>
          <w:iCs/>
          <w:color w:val="000000" w:themeColor="text1"/>
          <w:sz w:val="22"/>
        </w:rPr>
        <w:t xml:space="preserve">Blaine </w:t>
      </w:r>
      <w:proofErr w:type="spellStart"/>
      <w:r>
        <w:rPr>
          <w:rFonts w:ascii="Avenir Next" w:hAnsi="Avenir Next"/>
          <w:bCs/>
          <w:iCs/>
          <w:color w:val="000000" w:themeColor="text1"/>
          <w:sz w:val="22"/>
        </w:rPr>
        <w:t>Pilch</w:t>
      </w:r>
      <w:proofErr w:type="spellEnd"/>
      <w:r>
        <w:rPr>
          <w:rFonts w:ascii="Avenir Next" w:hAnsi="Avenir Next"/>
          <w:bCs/>
          <w:iCs/>
          <w:color w:val="000000" w:themeColor="text1"/>
          <w:sz w:val="22"/>
        </w:rPr>
        <w:t>, started Fall 2019</w:t>
      </w:r>
    </w:p>
    <w:p w14:paraId="3048A533" w14:textId="3491B716" w:rsidR="00254638" w:rsidRDefault="00254638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55299BE3" w14:textId="48BC8D6A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>Undergraduate student mentees</w:t>
      </w:r>
    </w:p>
    <w:p w14:paraId="141ADE74" w14:textId="65D4B971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79CF0CCC" w14:textId="198EA7F4" w:rsidR="003025C7" w:rsidRDefault="003025C7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 xml:space="preserve">Asia </w:t>
      </w:r>
      <w:proofErr w:type="spellStart"/>
      <w:r>
        <w:rPr>
          <w:rFonts w:ascii="Avenir Next" w:hAnsi="Avenir Next"/>
          <w:iCs/>
          <w:color w:val="000000" w:themeColor="text1"/>
          <w:sz w:val="22"/>
        </w:rPr>
        <w:t>Dauntain</w:t>
      </w:r>
      <w:proofErr w:type="spellEnd"/>
      <w:r>
        <w:rPr>
          <w:rFonts w:ascii="Avenir Next" w:hAnsi="Avenir Next"/>
          <w:iCs/>
          <w:color w:val="000000" w:themeColor="text1"/>
          <w:sz w:val="22"/>
        </w:rPr>
        <w:t xml:space="preserve"> (2020)</w:t>
      </w:r>
      <w:r>
        <w:rPr>
          <w:rFonts w:ascii="Avenir Next" w:hAnsi="Avenir Next"/>
          <w:iCs/>
          <w:color w:val="000000" w:themeColor="text1"/>
          <w:sz w:val="22"/>
        </w:rPr>
        <w:tab/>
        <w:t>Research experience for credit in lab</w:t>
      </w:r>
    </w:p>
    <w:p w14:paraId="2D05A711" w14:textId="7FB990BB" w:rsidR="003025C7" w:rsidRDefault="003025C7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Ryan Fontenot (2019-)</w:t>
      </w:r>
      <w:r>
        <w:rPr>
          <w:rFonts w:ascii="Avenir Next" w:hAnsi="Avenir Next"/>
          <w:iCs/>
          <w:color w:val="000000" w:themeColor="text1"/>
          <w:sz w:val="22"/>
        </w:rPr>
        <w:tab/>
        <w:t>Summer Intern, presented at UL REU Symposium</w:t>
      </w:r>
    </w:p>
    <w:p w14:paraId="4CE6F9DD" w14:textId="77777777" w:rsidR="003025C7" w:rsidRDefault="003025C7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Emma Weiser (2019)</w:t>
      </w:r>
      <w:r>
        <w:rPr>
          <w:rFonts w:ascii="Avenir Next" w:hAnsi="Avenir Next"/>
          <w:iCs/>
          <w:color w:val="000000" w:themeColor="text1"/>
          <w:sz w:val="22"/>
        </w:rPr>
        <w:tab/>
        <w:t>Campus pollinators project at UL</w:t>
      </w:r>
    </w:p>
    <w:p w14:paraId="2CDB11D2" w14:textId="3037C93B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672FADA7" w14:textId="727133D9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>Research Technicians</w:t>
      </w:r>
    </w:p>
    <w:p w14:paraId="7BDEF554" w14:textId="33768E21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66375024" w14:textId="29A230B2" w:rsidR="003025C7" w:rsidRPr="003025C7" w:rsidRDefault="003025C7" w:rsidP="009C214A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  <w:r>
        <w:rPr>
          <w:rFonts w:ascii="Avenir Next" w:hAnsi="Avenir Next"/>
          <w:bCs/>
          <w:iCs/>
          <w:color w:val="000000" w:themeColor="text1"/>
          <w:sz w:val="22"/>
        </w:rPr>
        <w:t>Kimberly Hamm (2020)</w:t>
      </w:r>
      <w:r>
        <w:rPr>
          <w:rFonts w:ascii="Avenir Next" w:hAnsi="Avenir Next"/>
          <w:bCs/>
          <w:iCs/>
          <w:color w:val="000000" w:themeColor="text1"/>
          <w:sz w:val="22"/>
        </w:rPr>
        <w:tab/>
      </w:r>
      <w:r>
        <w:rPr>
          <w:rFonts w:ascii="Avenir Next" w:hAnsi="Avenir Next"/>
          <w:bCs/>
          <w:iCs/>
          <w:color w:val="000000" w:themeColor="text1"/>
          <w:sz w:val="22"/>
        </w:rPr>
        <w:tab/>
        <w:t>Summer research technician in plant/pollinator ecology</w:t>
      </w:r>
    </w:p>
    <w:p w14:paraId="72CC4221" w14:textId="77777777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578D3DD1" w14:textId="552154F1" w:rsidR="005A57E7" w:rsidRPr="00F114B0" w:rsidRDefault="005A57E7" w:rsidP="009A28B1">
      <w:pPr>
        <w:rPr>
          <w:rFonts w:ascii="Avenir Next" w:hAnsi="Avenir Next"/>
          <w:b/>
          <w:i/>
          <w:color w:val="000000" w:themeColor="text1"/>
          <w:sz w:val="22"/>
        </w:rPr>
      </w:pPr>
      <w:r w:rsidRPr="00F114B0">
        <w:rPr>
          <w:rFonts w:ascii="Avenir Next" w:hAnsi="Avenir Next"/>
          <w:b/>
          <w:i/>
          <w:color w:val="000000" w:themeColor="text1"/>
          <w:sz w:val="22"/>
        </w:rPr>
        <w:t>Mentoring</w:t>
      </w:r>
      <w:r w:rsidR="003025C7">
        <w:rPr>
          <w:rFonts w:ascii="Avenir Next" w:hAnsi="Avenir Next"/>
          <w:b/>
          <w:i/>
          <w:color w:val="000000" w:themeColor="text1"/>
          <w:sz w:val="22"/>
        </w:rPr>
        <w:t xml:space="preserve"> as Postdoc</w:t>
      </w:r>
    </w:p>
    <w:p w14:paraId="2B762FE8" w14:textId="77777777" w:rsidR="005B419F" w:rsidRPr="00F114B0" w:rsidRDefault="005B419F" w:rsidP="009A28B1">
      <w:pPr>
        <w:rPr>
          <w:rFonts w:ascii="Avenir Next" w:hAnsi="Avenir Next"/>
          <w:color w:val="000000" w:themeColor="text1"/>
          <w:sz w:val="22"/>
        </w:rPr>
      </w:pPr>
    </w:p>
    <w:p w14:paraId="70886549" w14:textId="1CF8D4EF" w:rsidR="000627FD" w:rsidRPr="00F114B0" w:rsidRDefault="000627FD" w:rsidP="009A28B1">
      <w:pPr>
        <w:rPr>
          <w:rFonts w:ascii="Avenir Next" w:hAnsi="Avenir Next"/>
          <w:i/>
          <w:color w:val="000000" w:themeColor="text1"/>
          <w:sz w:val="22"/>
        </w:rPr>
      </w:pPr>
      <w:r w:rsidRPr="00F114B0">
        <w:rPr>
          <w:rFonts w:ascii="Avenir Next" w:hAnsi="Avenir Next"/>
          <w:i/>
          <w:color w:val="000000" w:themeColor="text1"/>
          <w:sz w:val="22"/>
        </w:rPr>
        <w:t>Graduate students</w:t>
      </w:r>
    </w:p>
    <w:p w14:paraId="3AB1A066" w14:textId="3666C6C4" w:rsidR="003025C7" w:rsidRPr="003025C7" w:rsidRDefault="003025C7" w:rsidP="00FD1396">
      <w:pPr>
        <w:rPr>
          <w:rFonts w:ascii="Avenir Next" w:hAnsi="Avenir Next"/>
          <w:color w:val="000000" w:themeColor="text1"/>
          <w:sz w:val="22"/>
        </w:rPr>
      </w:pPr>
    </w:p>
    <w:p w14:paraId="7018AC8C" w14:textId="60912126" w:rsidR="005B419F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Michael Roswell (2014-</w:t>
      </w:r>
      <w:r w:rsidR="00F114B0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 xml:space="preserve">) 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0627FD" w:rsidRPr="00F114B0">
        <w:rPr>
          <w:rFonts w:ascii="Avenir Next" w:hAnsi="Avenir Next"/>
          <w:color w:val="000000" w:themeColor="text1"/>
          <w:sz w:val="22"/>
        </w:rPr>
        <w:t xml:space="preserve">PhD student </w:t>
      </w:r>
      <w:r w:rsidR="00FD1396" w:rsidRPr="00F114B0">
        <w:rPr>
          <w:rFonts w:ascii="Avenir Next" w:hAnsi="Avenir Next"/>
          <w:color w:val="000000" w:themeColor="text1"/>
          <w:sz w:val="22"/>
        </w:rPr>
        <w:t>at Rutgers</w:t>
      </w:r>
      <w:r w:rsidR="000868D9">
        <w:rPr>
          <w:rFonts w:ascii="Avenir Next" w:hAnsi="Avenir Next"/>
          <w:color w:val="000000" w:themeColor="text1"/>
          <w:sz w:val="22"/>
        </w:rPr>
        <w:t xml:space="preserve"> University</w:t>
      </w:r>
    </w:p>
    <w:p w14:paraId="7DA06BD2" w14:textId="08232141" w:rsidR="005B419F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Colleen Smith (2014-</w:t>
      </w:r>
      <w:r w:rsidR="00F114B0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 xml:space="preserve">) 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</w:r>
      <w:r w:rsidR="000627FD" w:rsidRPr="00F114B0">
        <w:rPr>
          <w:rFonts w:ascii="Avenir Next" w:hAnsi="Avenir Next"/>
          <w:color w:val="000000" w:themeColor="text1"/>
          <w:sz w:val="22"/>
        </w:rPr>
        <w:t xml:space="preserve">PhD student </w:t>
      </w:r>
      <w:r w:rsidR="00FD1396" w:rsidRPr="00F114B0">
        <w:rPr>
          <w:rFonts w:ascii="Avenir Next" w:hAnsi="Avenir Next"/>
          <w:color w:val="000000" w:themeColor="text1"/>
          <w:sz w:val="22"/>
        </w:rPr>
        <w:t>at Rutgers</w:t>
      </w:r>
      <w:r w:rsidR="000868D9">
        <w:rPr>
          <w:rFonts w:ascii="Avenir Next" w:hAnsi="Avenir Next"/>
          <w:color w:val="000000" w:themeColor="text1"/>
          <w:sz w:val="22"/>
        </w:rPr>
        <w:t xml:space="preserve"> University</w:t>
      </w:r>
    </w:p>
    <w:p w14:paraId="7869ACC8" w14:textId="3D81FC6A" w:rsidR="005B419F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lastRenderedPageBreak/>
        <w:t xml:space="preserve">Molly MacLeod (2014-2015) 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</w:r>
      <w:r w:rsidRPr="00F114B0">
        <w:rPr>
          <w:rFonts w:ascii="Avenir Next" w:hAnsi="Avenir Next"/>
          <w:color w:val="000000" w:themeColor="text1"/>
          <w:sz w:val="22"/>
        </w:rPr>
        <w:t>Senior Manager in Science Content at Pfizer</w:t>
      </w:r>
    </w:p>
    <w:p w14:paraId="734D15C0" w14:textId="6C22A62E" w:rsidR="000627FD" w:rsidRPr="00F114B0" w:rsidRDefault="000627FD" w:rsidP="009A28B1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Liam Mueller (2013-2014)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Pr="00F114B0">
        <w:rPr>
          <w:rFonts w:ascii="Avenir Next" w:hAnsi="Avenir Next"/>
          <w:color w:val="000000" w:themeColor="text1"/>
          <w:sz w:val="22"/>
        </w:rPr>
        <w:t>PhD student at the University of Tennessee</w:t>
      </w:r>
    </w:p>
    <w:p w14:paraId="495C375F" w14:textId="3EBD49C5" w:rsidR="000627FD" w:rsidRPr="00F114B0" w:rsidRDefault="000627FD" w:rsidP="009A28B1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Ian Ware (2013-2014)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Pr="00F114B0">
        <w:rPr>
          <w:rFonts w:ascii="Avenir Next" w:hAnsi="Avenir Next"/>
          <w:color w:val="000000" w:themeColor="text1"/>
          <w:sz w:val="22"/>
        </w:rPr>
        <w:t>PhD student at the University of Tennessee</w:t>
      </w:r>
    </w:p>
    <w:p w14:paraId="0BF93AAF" w14:textId="77777777" w:rsidR="000627FD" w:rsidRPr="000627FD" w:rsidRDefault="000627FD" w:rsidP="009A28B1">
      <w:pPr>
        <w:rPr>
          <w:color w:val="000000" w:themeColor="text1"/>
        </w:rPr>
      </w:pPr>
    </w:p>
    <w:p w14:paraId="73DB77C0" w14:textId="69C74B8A" w:rsidR="000627FD" w:rsidRPr="00F114B0" w:rsidRDefault="00FD1396" w:rsidP="009A28B1">
      <w:pPr>
        <w:rPr>
          <w:rFonts w:ascii="Avenir Next" w:hAnsi="Avenir Next"/>
          <w:i/>
          <w:color w:val="000000" w:themeColor="text1"/>
          <w:sz w:val="22"/>
        </w:rPr>
      </w:pPr>
      <w:r w:rsidRPr="00F114B0">
        <w:rPr>
          <w:rFonts w:ascii="Avenir Next" w:hAnsi="Avenir Next"/>
          <w:i/>
          <w:color w:val="000000" w:themeColor="text1"/>
          <w:sz w:val="22"/>
        </w:rPr>
        <w:t>Research technicians</w:t>
      </w:r>
    </w:p>
    <w:p w14:paraId="45C5106D" w14:textId="77777777" w:rsidR="00FD1396" w:rsidRPr="00F114B0" w:rsidRDefault="00FD1396" w:rsidP="009A28B1">
      <w:pPr>
        <w:rPr>
          <w:rFonts w:ascii="Avenir Next" w:hAnsi="Avenir Next"/>
          <w:i/>
          <w:color w:val="000000" w:themeColor="text1"/>
          <w:sz w:val="22"/>
        </w:rPr>
      </w:pPr>
    </w:p>
    <w:p w14:paraId="3C53CF7C" w14:textId="1A34378B" w:rsidR="000868D9" w:rsidRDefault="000868D9" w:rsidP="00F114B0">
      <w:pPr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Andrew </w:t>
      </w:r>
      <w:proofErr w:type="spellStart"/>
      <w:r>
        <w:rPr>
          <w:rFonts w:ascii="Avenir Next" w:hAnsi="Avenir Next"/>
          <w:color w:val="000000" w:themeColor="text1"/>
          <w:sz w:val="22"/>
        </w:rPr>
        <w:t>Buderi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 (2018)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>PhD student at the University of Louisiana</w:t>
      </w:r>
    </w:p>
    <w:p w14:paraId="49504F4C" w14:textId="2C100447" w:rsidR="000868D9" w:rsidRDefault="000868D9" w:rsidP="00F114B0">
      <w:pPr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Mary </w:t>
      </w:r>
      <w:proofErr w:type="spellStart"/>
      <w:r>
        <w:rPr>
          <w:rFonts w:ascii="Avenir Next" w:hAnsi="Avenir Next"/>
          <w:color w:val="000000" w:themeColor="text1"/>
          <w:sz w:val="22"/>
        </w:rPr>
        <w:t>Linabury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 (2018)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>PhD student at Colorado State University</w:t>
      </w:r>
    </w:p>
    <w:p w14:paraId="7820033A" w14:textId="6C50245F" w:rsidR="00F114B0" w:rsidRPr="00F114B0" w:rsidRDefault="00F114B0" w:rsidP="00F114B0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Lucia Weinman (2016-</w:t>
      </w:r>
      <w:r w:rsidR="000868D9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>)</w:t>
      </w:r>
      <w:r>
        <w:rPr>
          <w:rFonts w:ascii="Avenir Next" w:hAnsi="Avenir Next"/>
          <w:color w:val="000000" w:themeColor="text1"/>
          <w:sz w:val="22"/>
        </w:rPr>
        <w:tab/>
      </w:r>
      <w:r w:rsidR="000868D9"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>PhD student at Rutgers</w:t>
      </w:r>
      <w:r w:rsidR="000868D9">
        <w:rPr>
          <w:rFonts w:ascii="Avenir Next" w:hAnsi="Avenir Next"/>
          <w:color w:val="000000" w:themeColor="text1"/>
          <w:sz w:val="22"/>
        </w:rPr>
        <w:t xml:space="preserve"> University</w:t>
      </w:r>
    </w:p>
    <w:p w14:paraId="44A669A6" w14:textId="0BC37137" w:rsidR="00122CC0" w:rsidRPr="00F114B0" w:rsidRDefault="00122CC0" w:rsidP="00122CC0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Erin Lowe (2016</w:t>
      </w:r>
      <w:r w:rsidR="00840B09" w:rsidRPr="00F114B0">
        <w:rPr>
          <w:rFonts w:ascii="Avenir Next" w:hAnsi="Avenir Next"/>
          <w:color w:val="000000" w:themeColor="text1"/>
          <w:sz w:val="22"/>
        </w:rPr>
        <w:t>-</w:t>
      </w:r>
      <w:r w:rsidR="00F114B0">
        <w:rPr>
          <w:rFonts w:ascii="Avenir Next" w:hAnsi="Avenir Next"/>
          <w:color w:val="000000" w:themeColor="text1"/>
          <w:sz w:val="22"/>
        </w:rPr>
        <w:t>2017)</w:t>
      </w:r>
      <w:r w:rsid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  <w:t xml:space="preserve">MS student at </w:t>
      </w:r>
      <w:r w:rsidR="000868D9">
        <w:rPr>
          <w:rFonts w:ascii="Avenir Next" w:hAnsi="Avenir Next"/>
          <w:color w:val="000000" w:themeColor="text1"/>
          <w:sz w:val="22"/>
        </w:rPr>
        <w:t xml:space="preserve">the University of </w:t>
      </w:r>
      <w:r w:rsidR="00F114B0">
        <w:rPr>
          <w:rFonts w:ascii="Avenir Next" w:hAnsi="Avenir Next"/>
          <w:color w:val="000000" w:themeColor="text1"/>
          <w:sz w:val="22"/>
        </w:rPr>
        <w:t>Wisconsin</w:t>
      </w:r>
    </w:p>
    <w:p w14:paraId="5078A14A" w14:textId="6C73CAF1" w:rsidR="00FD1396" w:rsidRPr="00F114B0" w:rsidRDefault="00840B09" w:rsidP="00B72F93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Tiffany Bennett (2016-</w:t>
      </w:r>
      <w:r w:rsidR="00F114B0">
        <w:rPr>
          <w:rFonts w:ascii="Avenir Next" w:hAnsi="Avenir Next"/>
          <w:color w:val="000000" w:themeColor="text1"/>
          <w:sz w:val="22"/>
        </w:rPr>
        <w:t>2017</w:t>
      </w:r>
      <w:r w:rsidRPr="00F114B0">
        <w:rPr>
          <w:rFonts w:ascii="Avenir Next" w:hAnsi="Avenir Next"/>
          <w:color w:val="000000" w:themeColor="text1"/>
          <w:sz w:val="22"/>
        </w:rPr>
        <w:t>)</w:t>
      </w:r>
      <w:r w:rsid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  <w:t>Forester at Gracie and Harrigan</w:t>
      </w:r>
    </w:p>
    <w:p w14:paraId="60C1FB0E" w14:textId="77777777" w:rsidR="00840B09" w:rsidRPr="00F114B0" w:rsidRDefault="00840B09" w:rsidP="00B72F93">
      <w:pPr>
        <w:rPr>
          <w:rFonts w:ascii="Avenir Next" w:hAnsi="Avenir Next"/>
          <w:color w:val="000000" w:themeColor="text1"/>
          <w:sz w:val="22"/>
        </w:rPr>
      </w:pPr>
    </w:p>
    <w:p w14:paraId="4F51A2FA" w14:textId="09E6378D" w:rsidR="00FD1396" w:rsidRPr="00F114B0" w:rsidRDefault="00FD1396" w:rsidP="00B72F93">
      <w:pPr>
        <w:rPr>
          <w:rFonts w:ascii="Avenir Next" w:hAnsi="Avenir Next"/>
          <w:i/>
          <w:color w:val="000000" w:themeColor="text1"/>
          <w:sz w:val="22"/>
        </w:rPr>
      </w:pPr>
      <w:r w:rsidRPr="00F114B0">
        <w:rPr>
          <w:rFonts w:ascii="Avenir Next" w:hAnsi="Avenir Next"/>
          <w:i/>
          <w:color w:val="000000" w:themeColor="text1"/>
          <w:sz w:val="22"/>
        </w:rPr>
        <w:t>Undergraduate students</w:t>
      </w:r>
    </w:p>
    <w:p w14:paraId="4E98D7CD" w14:textId="5DAE47FF" w:rsidR="00FD1396" w:rsidRDefault="00FD1396" w:rsidP="00B72F93">
      <w:pPr>
        <w:rPr>
          <w:rFonts w:ascii="Avenir Next" w:hAnsi="Avenir Next"/>
          <w:i/>
          <w:color w:val="000000" w:themeColor="text1"/>
          <w:sz w:val="22"/>
        </w:rPr>
      </w:pPr>
    </w:p>
    <w:p w14:paraId="020CEE49" w14:textId="0E6CA2B9" w:rsidR="00527D0B" w:rsidRPr="00527D0B" w:rsidRDefault="00527D0B" w:rsidP="00527D0B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Casey Hamilton (2018-</w:t>
      </w:r>
      <w:r w:rsidR="00E906E6">
        <w:rPr>
          <w:rFonts w:ascii="Avenir Next" w:hAnsi="Avenir Next"/>
          <w:iCs/>
          <w:color w:val="000000" w:themeColor="text1"/>
          <w:sz w:val="22"/>
        </w:rPr>
        <w:t>2019</w:t>
      </w:r>
      <w:r>
        <w:rPr>
          <w:rFonts w:ascii="Avenir Next" w:hAnsi="Avenir Next"/>
          <w:iCs/>
          <w:color w:val="000000" w:themeColor="text1"/>
          <w:sz w:val="22"/>
        </w:rPr>
        <w:t>)</w:t>
      </w:r>
      <w:r>
        <w:rPr>
          <w:rFonts w:ascii="Avenir Next" w:hAnsi="Avenir Next"/>
          <w:iCs/>
          <w:color w:val="000000" w:themeColor="text1"/>
          <w:sz w:val="22"/>
        </w:rPr>
        <w:tab/>
        <w:t>REU student 2018,</w:t>
      </w:r>
      <w:r w:rsidR="00E906E6">
        <w:rPr>
          <w:rFonts w:ascii="Avenir Next" w:hAnsi="Avenir Next"/>
          <w:iCs/>
          <w:color w:val="000000" w:themeColor="text1"/>
          <w:sz w:val="22"/>
        </w:rPr>
        <w:t xml:space="preserve"> </w:t>
      </w:r>
      <w:r>
        <w:rPr>
          <w:rFonts w:ascii="Avenir Next" w:hAnsi="Avenir Next"/>
          <w:iCs/>
          <w:color w:val="000000" w:themeColor="text1"/>
          <w:sz w:val="22"/>
        </w:rPr>
        <w:t>poster at ESA Annual Meeting</w:t>
      </w:r>
      <w:r w:rsidR="00E906E6">
        <w:rPr>
          <w:rFonts w:ascii="Avenir Next" w:hAnsi="Avenir Next"/>
          <w:iCs/>
          <w:color w:val="000000" w:themeColor="text1"/>
          <w:sz w:val="22"/>
        </w:rPr>
        <w:t xml:space="preserve"> (2019)</w:t>
      </w:r>
    </w:p>
    <w:p w14:paraId="124801E4" w14:textId="130C3471" w:rsidR="00B72F93" w:rsidRPr="00F114B0" w:rsidRDefault="00B72F93" w:rsidP="00527D0B">
      <w:pPr>
        <w:ind w:left="3600" w:hanging="3600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Alexandra Matthews (2016</w:t>
      </w:r>
      <w:r w:rsidR="000868D9">
        <w:rPr>
          <w:rFonts w:ascii="Avenir Next" w:hAnsi="Avenir Next"/>
          <w:color w:val="000000" w:themeColor="text1"/>
          <w:sz w:val="22"/>
        </w:rPr>
        <w:t>-</w:t>
      </w:r>
      <w:r w:rsidR="00E906E6">
        <w:rPr>
          <w:rFonts w:ascii="Avenir Next" w:hAnsi="Avenir Next"/>
          <w:color w:val="000000" w:themeColor="text1"/>
          <w:sz w:val="22"/>
        </w:rPr>
        <w:t>2019</w:t>
      </w:r>
      <w:r w:rsidR="000868D9">
        <w:rPr>
          <w:rFonts w:ascii="Avenir Next" w:hAnsi="Avenir Next"/>
          <w:color w:val="000000" w:themeColor="text1"/>
          <w:sz w:val="22"/>
        </w:rPr>
        <w:t>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527D0B">
        <w:rPr>
          <w:rFonts w:ascii="Avenir Next" w:hAnsi="Avenir Next"/>
          <w:color w:val="000000" w:themeColor="text1"/>
          <w:sz w:val="22"/>
        </w:rPr>
        <w:t>REU student 2017, poster at ESA Annual Meeting</w:t>
      </w:r>
      <w:r w:rsidR="00E906E6">
        <w:rPr>
          <w:rFonts w:ascii="Avenir Next" w:hAnsi="Avenir Next"/>
          <w:color w:val="000000" w:themeColor="text1"/>
          <w:sz w:val="22"/>
        </w:rPr>
        <w:t xml:space="preserve"> (2019)</w:t>
      </w:r>
    </w:p>
    <w:p w14:paraId="523E6A89" w14:textId="4C733AE1" w:rsidR="003C4A98" w:rsidRPr="00F114B0" w:rsidRDefault="003C4A98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Hannah Long (2012-2013)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E906E6">
        <w:rPr>
          <w:rFonts w:ascii="Avenir Next" w:hAnsi="Avenir Next"/>
          <w:color w:val="000000" w:themeColor="text1"/>
          <w:sz w:val="22"/>
        </w:rPr>
        <w:t>P</w:t>
      </w:r>
      <w:r w:rsidR="0031560B" w:rsidRPr="00F114B0">
        <w:rPr>
          <w:rFonts w:ascii="Avenir Next" w:hAnsi="Avenir Next"/>
          <w:color w:val="000000" w:themeColor="text1"/>
          <w:sz w:val="22"/>
        </w:rPr>
        <w:t xml:space="preserve">oster at ESA Annual Meeting </w:t>
      </w:r>
      <w:r w:rsidR="00E906E6">
        <w:rPr>
          <w:rFonts w:ascii="Avenir Next" w:hAnsi="Avenir Next"/>
          <w:color w:val="000000" w:themeColor="text1"/>
          <w:sz w:val="22"/>
        </w:rPr>
        <w:t>(</w:t>
      </w:r>
      <w:r w:rsidR="0031560B" w:rsidRPr="00F114B0">
        <w:rPr>
          <w:rFonts w:ascii="Avenir Next" w:hAnsi="Avenir Next"/>
          <w:color w:val="000000" w:themeColor="text1"/>
          <w:sz w:val="22"/>
        </w:rPr>
        <w:t>2013</w:t>
      </w:r>
      <w:r w:rsidR="00E906E6">
        <w:rPr>
          <w:rFonts w:ascii="Avenir Next" w:hAnsi="Avenir Next"/>
          <w:color w:val="000000" w:themeColor="text1"/>
          <w:sz w:val="22"/>
        </w:rPr>
        <w:t>)</w:t>
      </w:r>
    </w:p>
    <w:p w14:paraId="414FC926" w14:textId="2A9FA7CE" w:rsidR="000627FD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Nicole </w:t>
      </w:r>
      <w:proofErr w:type="spellStart"/>
      <w:r w:rsidRPr="00F114B0">
        <w:rPr>
          <w:rFonts w:ascii="Avenir Next" w:hAnsi="Avenir Next"/>
          <w:color w:val="000000" w:themeColor="text1"/>
          <w:sz w:val="22"/>
        </w:rPr>
        <w:t>Hergott</w:t>
      </w:r>
      <w:proofErr w:type="spellEnd"/>
      <w:r w:rsidRPr="00F114B0">
        <w:rPr>
          <w:rFonts w:ascii="Avenir Next" w:hAnsi="Avenir Next"/>
          <w:color w:val="000000" w:themeColor="text1"/>
          <w:sz w:val="22"/>
        </w:rPr>
        <w:t xml:space="preserve"> (20</w:t>
      </w:r>
      <w:r w:rsidR="000627FD" w:rsidRPr="00F114B0">
        <w:rPr>
          <w:rFonts w:ascii="Avenir Next" w:hAnsi="Avenir Next"/>
          <w:color w:val="000000" w:themeColor="text1"/>
          <w:sz w:val="22"/>
        </w:rPr>
        <w:t>08-2010)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  <w:t xml:space="preserve">Ph.D. student at </w:t>
      </w:r>
      <w:r w:rsidR="000627FD" w:rsidRPr="00F114B0">
        <w:rPr>
          <w:rFonts w:ascii="Avenir Next" w:hAnsi="Avenir Next"/>
          <w:color w:val="000000" w:themeColor="text1"/>
          <w:sz w:val="22"/>
        </w:rPr>
        <w:t>U</w:t>
      </w:r>
      <w:r w:rsidR="00FD1396" w:rsidRPr="00F114B0">
        <w:rPr>
          <w:rFonts w:ascii="Avenir Next" w:hAnsi="Avenir Next"/>
          <w:color w:val="000000" w:themeColor="text1"/>
          <w:sz w:val="22"/>
        </w:rPr>
        <w:t>. of Tennessee</w:t>
      </w:r>
    </w:p>
    <w:p w14:paraId="64192914" w14:textId="1559FCA5" w:rsidR="000627FD" w:rsidRPr="00F114B0" w:rsidRDefault="000627FD" w:rsidP="00F114B0">
      <w:pPr>
        <w:pBdr>
          <w:bottom w:val="single" w:sz="4" w:space="1" w:color="auto"/>
        </w:pBdr>
        <w:rPr>
          <w:rFonts w:ascii="Avenir Next" w:hAnsi="Avenir Next"/>
          <w:color w:val="000000" w:themeColor="text1"/>
        </w:rPr>
      </w:pPr>
    </w:p>
    <w:p w14:paraId="383E081B" w14:textId="77777777" w:rsidR="00F114B0" w:rsidRPr="00F114B0" w:rsidRDefault="00F114B0" w:rsidP="009A28B1">
      <w:pPr>
        <w:rPr>
          <w:rFonts w:ascii="Avenir Next" w:hAnsi="Avenir Next"/>
          <w:color w:val="000000" w:themeColor="text1"/>
        </w:rPr>
      </w:pPr>
    </w:p>
    <w:p w14:paraId="3DBD559B" w14:textId="4D819B2A" w:rsidR="0046529B" w:rsidRPr="00F114B0" w:rsidRDefault="001F21B2" w:rsidP="0046529B">
      <w:pPr>
        <w:spacing w:line="300" w:lineRule="exact"/>
        <w:rPr>
          <w:rFonts w:ascii="Avenir Next" w:hAnsi="Avenir Next"/>
          <w:color w:val="000000" w:themeColor="text1"/>
          <w:sz w:val="32"/>
        </w:rPr>
      </w:pPr>
      <w:r w:rsidRPr="00F114B0">
        <w:rPr>
          <w:rFonts w:ascii="Avenir Next" w:hAnsi="Avenir Next"/>
          <w:color w:val="000000" w:themeColor="text1"/>
          <w:sz w:val="32"/>
        </w:rPr>
        <w:t>SERVICE</w:t>
      </w:r>
      <w:r w:rsidR="009943EF" w:rsidRPr="00F114B0">
        <w:rPr>
          <w:rFonts w:ascii="Avenir Next" w:hAnsi="Avenir Next"/>
          <w:color w:val="000000" w:themeColor="text1"/>
          <w:sz w:val="32"/>
        </w:rPr>
        <w:t xml:space="preserve"> AND OUTREACH</w:t>
      </w:r>
    </w:p>
    <w:p w14:paraId="7B3CC949" w14:textId="505027D1" w:rsidR="00E906E6" w:rsidRPr="00E906E6" w:rsidRDefault="00E906E6" w:rsidP="00E906E6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11FE45C2" w14:textId="2172B929" w:rsidR="00F06158" w:rsidRDefault="00F06158" w:rsidP="00F06158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Acadiana Native Plant Society (2019-)</w:t>
      </w:r>
    </w:p>
    <w:p w14:paraId="493620A0" w14:textId="77777777" w:rsidR="00F06158" w:rsidRPr="00F06158" w:rsidRDefault="00F06158" w:rsidP="00F06158">
      <w:pPr>
        <w:pStyle w:val="ListParagraph"/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7DA12E8D" w14:textId="34465C35" w:rsidR="009943EF" w:rsidRPr="00F114B0" w:rsidRDefault="009943EF" w:rsidP="000627FD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Scientific advisor for</w:t>
      </w:r>
      <w:r w:rsidR="009A28B1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Pr="00F114B0">
        <w:rPr>
          <w:rFonts w:ascii="Avenir Next" w:hAnsi="Avenir Next"/>
          <w:color w:val="000000" w:themeColor="text1"/>
          <w:sz w:val="22"/>
        </w:rPr>
        <w:t>NJ</w:t>
      </w:r>
      <w:r w:rsidR="009A28B1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="00FD1396" w:rsidRPr="00F114B0">
        <w:rPr>
          <w:rFonts w:ascii="Avenir Next" w:hAnsi="Avenir Next"/>
          <w:color w:val="000000" w:themeColor="text1"/>
          <w:sz w:val="22"/>
        </w:rPr>
        <w:t xml:space="preserve">Senate </w:t>
      </w:r>
      <w:r w:rsidRPr="00F114B0">
        <w:rPr>
          <w:rFonts w:ascii="Avenir Next" w:hAnsi="Avenir Next"/>
          <w:color w:val="000000" w:themeColor="text1"/>
          <w:sz w:val="22"/>
        </w:rPr>
        <w:t xml:space="preserve">(2016 – </w:t>
      </w:r>
      <w:r w:rsidR="00F114B0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>)</w:t>
      </w:r>
    </w:p>
    <w:p w14:paraId="40266FC7" w14:textId="77777777" w:rsidR="00C94FE4" w:rsidRPr="00F114B0" w:rsidRDefault="00C94FE4" w:rsidP="009943EF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127FF5EE" w14:textId="2A3DD074" w:rsidR="000627FD" w:rsidRPr="00F114B0" w:rsidRDefault="00FD1396" w:rsidP="000627FD">
      <w:pPr>
        <w:pStyle w:val="ListParagraph"/>
        <w:numPr>
          <w:ilvl w:val="0"/>
          <w:numId w:val="16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NSF-funded </w:t>
      </w:r>
      <w:r w:rsidR="000627FD" w:rsidRPr="00F114B0">
        <w:rPr>
          <w:rFonts w:ascii="Avenir Next" w:hAnsi="Avenir Next"/>
          <w:color w:val="000000" w:themeColor="text1"/>
          <w:sz w:val="22"/>
        </w:rPr>
        <w:t>Biology Curriculum Reform Committee, Univ. of Tenn. (2013-2014)</w:t>
      </w:r>
    </w:p>
    <w:p w14:paraId="73A4C0A9" w14:textId="77777777" w:rsidR="000627FD" w:rsidRPr="00F114B0" w:rsidRDefault="000627FD" w:rsidP="009943EF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586CFCA1" w14:textId="01214E51" w:rsidR="009943EF" w:rsidRPr="00F114B0" w:rsidRDefault="009943EF" w:rsidP="000627FD">
      <w:pPr>
        <w:pStyle w:val="ListParagraph"/>
        <w:numPr>
          <w:ilvl w:val="0"/>
          <w:numId w:val="16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STEM careers for rur</w:t>
      </w:r>
      <w:r w:rsidR="000627FD" w:rsidRPr="00F114B0">
        <w:rPr>
          <w:rFonts w:ascii="Avenir Next" w:hAnsi="Avenir Next"/>
          <w:color w:val="000000" w:themeColor="text1"/>
          <w:sz w:val="22"/>
        </w:rPr>
        <w:t>al East Tennessee Girls</w:t>
      </w:r>
      <w:r w:rsidR="00B64253" w:rsidRPr="00F114B0">
        <w:rPr>
          <w:rFonts w:ascii="Avenir Next" w:hAnsi="Avenir Next"/>
          <w:color w:val="000000" w:themeColor="text1"/>
          <w:sz w:val="22"/>
        </w:rPr>
        <w:t>’</w:t>
      </w:r>
      <w:r w:rsidR="000627FD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Pr="00F114B0">
        <w:rPr>
          <w:rFonts w:ascii="Avenir Next" w:hAnsi="Avenir Next"/>
          <w:color w:val="000000" w:themeColor="text1"/>
          <w:sz w:val="22"/>
        </w:rPr>
        <w:t>Science Clubs (</w:t>
      </w:r>
      <w:proofErr w:type="spellStart"/>
      <w:r w:rsidRPr="00F114B0">
        <w:rPr>
          <w:rFonts w:ascii="Avenir Next" w:hAnsi="Avenir Next"/>
          <w:color w:val="000000" w:themeColor="text1"/>
          <w:sz w:val="22"/>
        </w:rPr>
        <w:t>Sunbright</w:t>
      </w:r>
      <w:proofErr w:type="spellEnd"/>
      <w:r w:rsidRPr="00F114B0">
        <w:rPr>
          <w:rFonts w:ascii="Avenir Next" w:hAnsi="Avenir Next"/>
          <w:color w:val="000000" w:themeColor="text1"/>
          <w:sz w:val="22"/>
        </w:rPr>
        <w:t xml:space="preserve"> TN, 2013)</w:t>
      </w:r>
    </w:p>
    <w:p w14:paraId="2648601A" w14:textId="77777777" w:rsidR="009D1F92" w:rsidRPr="00F114B0" w:rsidRDefault="009D1F92" w:rsidP="009943EF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002A87A8" w14:textId="5825F422" w:rsidR="009943EF" w:rsidRPr="00F114B0" w:rsidRDefault="009943EF" w:rsidP="000627FD">
      <w:pPr>
        <w:pStyle w:val="ListParagraph"/>
        <w:numPr>
          <w:ilvl w:val="0"/>
          <w:numId w:val="17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Graduate Student Member, Graduate Affairs </w:t>
      </w:r>
      <w:r w:rsidR="000627FD" w:rsidRPr="00F114B0">
        <w:rPr>
          <w:rFonts w:ascii="Avenir Next" w:hAnsi="Avenir Next"/>
          <w:color w:val="000000" w:themeColor="text1"/>
          <w:sz w:val="22"/>
        </w:rPr>
        <w:t>Committee, University of Tennessee Department of Ecology and Evolutionary Biology</w:t>
      </w:r>
      <w:r w:rsidRPr="00F114B0">
        <w:rPr>
          <w:rFonts w:ascii="Avenir Next" w:hAnsi="Avenir Next"/>
          <w:color w:val="000000" w:themeColor="text1"/>
          <w:sz w:val="22"/>
        </w:rPr>
        <w:t xml:space="preserve"> (2011-2012)</w:t>
      </w:r>
    </w:p>
    <w:p w14:paraId="094404ED" w14:textId="77777777" w:rsidR="005A57E7" w:rsidRDefault="005A57E7" w:rsidP="001D5CD5">
      <w:pPr>
        <w:tabs>
          <w:tab w:val="left" w:pos="270"/>
        </w:tabs>
        <w:spacing w:line="300" w:lineRule="exact"/>
        <w:jc w:val="both"/>
        <w:rPr>
          <w:color w:val="000000" w:themeColor="text1"/>
        </w:rPr>
      </w:pPr>
    </w:p>
    <w:p w14:paraId="520A598B" w14:textId="1A4E3C27" w:rsidR="000627FD" w:rsidRPr="00F114B0" w:rsidRDefault="000627FD" w:rsidP="001D5CD5">
      <w:pPr>
        <w:tabs>
          <w:tab w:val="left" w:pos="270"/>
        </w:tabs>
        <w:spacing w:line="300" w:lineRule="exact"/>
        <w:jc w:val="both"/>
        <w:rPr>
          <w:rFonts w:ascii="Avenir Next" w:hAnsi="Avenir Next"/>
          <w:b/>
          <w:i/>
          <w:color w:val="000000" w:themeColor="text1"/>
        </w:rPr>
      </w:pPr>
      <w:r w:rsidRPr="00F114B0">
        <w:rPr>
          <w:rFonts w:ascii="Avenir Next" w:hAnsi="Avenir Next"/>
          <w:b/>
          <w:i/>
          <w:color w:val="000000" w:themeColor="text1"/>
        </w:rPr>
        <w:t>Peer Review</w:t>
      </w:r>
    </w:p>
    <w:p w14:paraId="7219F82B" w14:textId="77777777" w:rsidR="000627FD" w:rsidRPr="000627FD" w:rsidRDefault="000627FD" w:rsidP="001D5CD5">
      <w:pPr>
        <w:tabs>
          <w:tab w:val="left" w:pos="270"/>
        </w:tabs>
        <w:spacing w:line="300" w:lineRule="exact"/>
        <w:jc w:val="both"/>
        <w:rPr>
          <w:i/>
          <w:color w:val="000000" w:themeColor="text1"/>
        </w:rPr>
      </w:pPr>
    </w:p>
    <w:p w14:paraId="0A6E2621" w14:textId="6604A39F" w:rsidR="005A57E7" w:rsidRPr="00F114B0" w:rsidRDefault="009943EF" w:rsidP="001D5CD5">
      <w:pPr>
        <w:tabs>
          <w:tab w:val="left" w:pos="270"/>
        </w:tabs>
        <w:spacing w:line="300" w:lineRule="exact"/>
        <w:jc w:val="both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In the past </w:t>
      </w:r>
      <w:r w:rsidR="00F114B0" w:rsidRPr="00F114B0">
        <w:rPr>
          <w:rFonts w:ascii="Avenir Next" w:hAnsi="Avenir Next"/>
          <w:color w:val="000000" w:themeColor="text1"/>
          <w:sz w:val="22"/>
        </w:rPr>
        <w:t xml:space="preserve">three </w:t>
      </w:r>
      <w:r w:rsidR="005A57E7" w:rsidRPr="00F114B0">
        <w:rPr>
          <w:rFonts w:ascii="Avenir Next" w:hAnsi="Avenir Next"/>
          <w:color w:val="000000" w:themeColor="text1"/>
          <w:sz w:val="22"/>
        </w:rPr>
        <w:t>years,</w:t>
      </w:r>
      <w:r w:rsidRPr="00F114B0">
        <w:rPr>
          <w:rFonts w:ascii="Avenir Next" w:hAnsi="Avenir Next"/>
          <w:color w:val="000000" w:themeColor="text1"/>
          <w:sz w:val="22"/>
        </w:rPr>
        <w:t xml:space="preserve"> I have reviewed papers for </w:t>
      </w:r>
      <w:r w:rsidR="00CF05FD" w:rsidRPr="00F114B0">
        <w:rPr>
          <w:rFonts w:ascii="Avenir Next" w:hAnsi="Avenir Next"/>
          <w:i/>
          <w:color w:val="000000" w:themeColor="text1"/>
          <w:sz w:val="22"/>
        </w:rPr>
        <w:t xml:space="preserve">Nature, </w:t>
      </w:r>
      <w:r w:rsidR="002F354C">
        <w:rPr>
          <w:rFonts w:ascii="Avenir Next" w:hAnsi="Avenir Next"/>
          <w:i/>
          <w:color w:val="000000" w:themeColor="text1"/>
          <w:sz w:val="22"/>
        </w:rPr>
        <w:t>Ecology Letters, American Naturalist, Ecology,</w:t>
      </w:r>
      <w:r w:rsidR="002C64F8" w:rsidRPr="00F114B0">
        <w:rPr>
          <w:rFonts w:ascii="Avenir Next" w:hAnsi="Avenir Next"/>
          <w:i/>
          <w:color w:val="000000" w:themeColor="text1"/>
          <w:sz w:val="22"/>
        </w:rPr>
        <w:t xml:space="preserve"> </w:t>
      </w:r>
      <w:r w:rsidR="002F354C">
        <w:rPr>
          <w:rFonts w:ascii="Avenir Next" w:hAnsi="Avenir Next"/>
          <w:i/>
          <w:color w:val="000000" w:themeColor="text1"/>
          <w:sz w:val="22"/>
        </w:rPr>
        <w:t>Global Ecology and Biogeography</w:t>
      </w:r>
      <w:r w:rsidR="002F354C">
        <w:rPr>
          <w:rFonts w:ascii="Avenir Next" w:hAnsi="Avenir Next"/>
          <w:color w:val="000000" w:themeColor="text1"/>
          <w:sz w:val="22"/>
        </w:rPr>
        <w:t>,</w:t>
      </w:r>
      <w:r w:rsidRPr="00F114B0">
        <w:rPr>
          <w:rFonts w:ascii="Avenir Next" w:hAnsi="Avenir Next"/>
          <w:color w:val="000000" w:themeColor="text1"/>
          <w:sz w:val="22"/>
        </w:rPr>
        <w:t xml:space="preserve"> among others</w:t>
      </w:r>
      <w:r w:rsidR="005A57E7" w:rsidRPr="00F114B0">
        <w:rPr>
          <w:rFonts w:ascii="Avenir Next" w:hAnsi="Avenir Next"/>
          <w:color w:val="000000" w:themeColor="text1"/>
          <w:sz w:val="22"/>
        </w:rPr>
        <w:t>.</w:t>
      </w:r>
    </w:p>
    <w:sectPr w:rsidR="005A57E7" w:rsidRPr="00F114B0" w:rsidSect="0046529B">
      <w:headerReference w:type="default" r:id="rId24"/>
      <w:footerReference w:type="even" r:id="rId25"/>
      <w:footerReference w:type="default" r:id="rId26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B2FC" w14:textId="77777777" w:rsidR="008B1FCA" w:rsidRDefault="008B1FCA">
      <w:r>
        <w:separator/>
      </w:r>
    </w:p>
  </w:endnote>
  <w:endnote w:type="continuationSeparator" w:id="0">
    <w:p w14:paraId="6FE5DF70" w14:textId="77777777" w:rsidR="008B1FCA" w:rsidRDefault="008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10 Pitch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439F" w14:textId="77777777" w:rsidR="00603054" w:rsidRDefault="00603054" w:rsidP="0046529B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napToGrid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717DC" w14:textId="77777777" w:rsidR="00603054" w:rsidRDefault="00603054" w:rsidP="004652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29B1" w14:textId="77777777" w:rsidR="00603054" w:rsidRDefault="00603054" w:rsidP="0046529B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napToGrid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9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B326B9" w14:textId="77777777" w:rsidR="00603054" w:rsidRDefault="00603054" w:rsidP="004652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D99C" w14:textId="77777777" w:rsidR="008B1FCA" w:rsidRDefault="008B1FCA">
      <w:r>
        <w:separator/>
      </w:r>
    </w:p>
  </w:footnote>
  <w:footnote w:type="continuationSeparator" w:id="0">
    <w:p w14:paraId="55DEC519" w14:textId="77777777" w:rsidR="008B1FCA" w:rsidRDefault="008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914B" w14:textId="77777777" w:rsidR="00F114B0" w:rsidRPr="00CC4DA9" w:rsidRDefault="00F114B0" w:rsidP="00BF7286">
    <w:pPr>
      <w:pStyle w:val="Header"/>
      <w:rPr>
        <w:rFonts w:ascii="Calibri" w:hAnsi="Calibri"/>
        <w:b/>
      </w:rPr>
    </w:pPr>
  </w:p>
  <w:p w14:paraId="6FCD2DA1" w14:textId="77777777" w:rsidR="00603054" w:rsidRDefault="00603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F46"/>
    <w:multiLevelType w:val="hybridMultilevel"/>
    <w:tmpl w:val="1130A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E97"/>
    <w:multiLevelType w:val="hybridMultilevel"/>
    <w:tmpl w:val="1FFEA0E0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3F75"/>
    <w:multiLevelType w:val="hybridMultilevel"/>
    <w:tmpl w:val="49F6E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2A8"/>
    <w:multiLevelType w:val="hybridMultilevel"/>
    <w:tmpl w:val="0278F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99C"/>
    <w:multiLevelType w:val="hybridMultilevel"/>
    <w:tmpl w:val="8584B9F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ADB"/>
    <w:multiLevelType w:val="hybridMultilevel"/>
    <w:tmpl w:val="0310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444"/>
    <w:multiLevelType w:val="hybridMultilevel"/>
    <w:tmpl w:val="6E2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0037"/>
    <w:multiLevelType w:val="hybridMultilevel"/>
    <w:tmpl w:val="AECA1B0E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F0A"/>
    <w:multiLevelType w:val="hybridMultilevel"/>
    <w:tmpl w:val="1D9C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2479"/>
    <w:multiLevelType w:val="hybridMultilevel"/>
    <w:tmpl w:val="FF2A84E0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0A0F"/>
    <w:multiLevelType w:val="hybridMultilevel"/>
    <w:tmpl w:val="D4B6D926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6132"/>
    <w:multiLevelType w:val="multilevel"/>
    <w:tmpl w:val="00F2A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2C2D4F"/>
    <w:multiLevelType w:val="hybridMultilevel"/>
    <w:tmpl w:val="3574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42DBE"/>
    <w:multiLevelType w:val="hybridMultilevel"/>
    <w:tmpl w:val="2550D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103B77"/>
    <w:multiLevelType w:val="hybridMultilevel"/>
    <w:tmpl w:val="01EE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668D"/>
    <w:multiLevelType w:val="hybridMultilevel"/>
    <w:tmpl w:val="E0C6ACCA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2BDA"/>
    <w:multiLevelType w:val="hybridMultilevel"/>
    <w:tmpl w:val="2A7C318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0ACC"/>
    <w:multiLevelType w:val="hybridMultilevel"/>
    <w:tmpl w:val="E61AE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6E11"/>
    <w:multiLevelType w:val="hybridMultilevel"/>
    <w:tmpl w:val="65EC6B10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8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6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0035D7"/>
    <w:rsid w:val="00005092"/>
    <w:rsid w:val="0000613E"/>
    <w:rsid w:val="000115D1"/>
    <w:rsid w:val="0001613E"/>
    <w:rsid w:val="000167BE"/>
    <w:rsid w:val="00024020"/>
    <w:rsid w:val="000243A0"/>
    <w:rsid w:val="00026890"/>
    <w:rsid w:val="000279EC"/>
    <w:rsid w:val="00037F10"/>
    <w:rsid w:val="00040BDF"/>
    <w:rsid w:val="000447D3"/>
    <w:rsid w:val="00045C39"/>
    <w:rsid w:val="00050E25"/>
    <w:rsid w:val="00052169"/>
    <w:rsid w:val="00061F74"/>
    <w:rsid w:val="000627FD"/>
    <w:rsid w:val="00066035"/>
    <w:rsid w:val="000677A7"/>
    <w:rsid w:val="00076991"/>
    <w:rsid w:val="000820E1"/>
    <w:rsid w:val="00085712"/>
    <w:rsid w:val="000868D9"/>
    <w:rsid w:val="00086D1B"/>
    <w:rsid w:val="00092F63"/>
    <w:rsid w:val="00096628"/>
    <w:rsid w:val="000978DD"/>
    <w:rsid w:val="000A514E"/>
    <w:rsid w:val="000C0B1F"/>
    <w:rsid w:val="000C5C0F"/>
    <w:rsid w:val="000C635E"/>
    <w:rsid w:val="000C6C8D"/>
    <w:rsid w:val="000D215C"/>
    <w:rsid w:val="000D3C4E"/>
    <w:rsid w:val="000D3ECB"/>
    <w:rsid w:val="000D4FB3"/>
    <w:rsid w:val="000D5780"/>
    <w:rsid w:val="000E1BB6"/>
    <w:rsid w:val="000E393C"/>
    <w:rsid w:val="000E6117"/>
    <w:rsid w:val="000F3DDD"/>
    <w:rsid w:val="000F427C"/>
    <w:rsid w:val="000F473F"/>
    <w:rsid w:val="000F5609"/>
    <w:rsid w:val="000F6052"/>
    <w:rsid w:val="0010070E"/>
    <w:rsid w:val="001007ED"/>
    <w:rsid w:val="00103114"/>
    <w:rsid w:val="00105E94"/>
    <w:rsid w:val="0010639F"/>
    <w:rsid w:val="00110736"/>
    <w:rsid w:val="00116E0C"/>
    <w:rsid w:val="00121F60"/>
    <w:rsid w:val="00122CC0"/>
    <w:rsid w:val="00124FE2"/>
    <w:rsid w:val="0012740C"/>
    <w:rsid w:val="0013442A"/>
    <w:rsid w:val="0013769B"/>
    <w:rsid w:val="001404BB"/>
    <w:rsid w:val="001419A8"/>
    <w:rsid w:val="00143E81"/>
    <w:rsid w:val="00143FCF"/>
    <w:rsid w:val="001456CA"/>
    <w:rsid w:val="00146A51"/>
    <w:rsid w:val="00150DC2"/>
    <w:rsid w:val="0015106F"/>
    <w:rsid w:val="00155516"/>
    <w:rsid w:val="00163F68"/>
    <w:rsid w:val="00164A29"/>
    <w:rsid w:val="0016541D"/>
    <w:rsid w:val="00166974"/>
    <w:rsid w:val="001758DF"/>
    <w:rsid w:val="001808D1"/>
    <w:rsid w:val="001814A4"/>
    <w:rsid w:val="001851A2"/>
    <w:rsid w:val="00185BB9"/>
    <w:rsid w:val="0019150C"/>
    <w:rsid w:val="00192275"/>
    <w:rsid w:val="0019247E"/>
    <w:rsid w:val="00195131"/>
    <w:rsid w:val="001953A8"/>
    <w:rsid w:val="00197A31"/>
    <w:rsid w:val="001A0273"/>
    <w:rsid w:val="001A4256"/>
    <w:rsid w:val="001B0C75"/>
    <w:rsid w:val="001B55B2"/>
    <w:rsid w:val="001B6AFC"/>
    <w:rsid w:val="001C1098"/>
    <w:rsid w:val="001C32D5"/>
    <w:rsid w:val="001C6004"/>
    <w:rsid w:val="001C6F95"/>
    <w:rsid w:val="001D5A75"/>
    <w:rsid w:val="001D5CD5"/>
    <w:rsid w:val="001E65ED"/>
    <w:rsid w:val="001E661A"/>
    <w:rsid w:val="001E7B54"/>
    <w:rsid w:val="001F1E57"/>
    <w:rsid w:val="001F21B2"/>
    <w:rsid w:val="001F4E52"/>
    <w:rsid w:val="001F53B8"/>
    <w:rsid w:val="001F678F"/>
    <w:rsid w:val="00202B37"/>
    <w:rsid w:val="0020475C"/>
    <w:rsid w:val="00213C2A"/>
    <w:rsid w:val="00215256"/>
    <w:rsid w:val="0021624B"/>
    <w:rsid w:val="002162F1"/>
    <w:rsid w:val="00222D7A"/>
    <w:rsid w:val="002234A8"/>
    <w:rsid w:val="00225FFD"/>
    <w:rsid w:val="002407C5"/>
    <w:rsid w:val="002408A6"/>
    <w:rsid w:val="00241A42"/>
    <w:rsid w:val="00250C60"/>
    <w:rsid w:val="0025103F"/>
    <w:rsid w:val="00254638"/>
    <w:rsid w:val="002556BB"/>
    <w:rsid w:val="00263B40"/>
    <w:rsid w:val="00264C3E"/>
    <w:rsid w:val="002703AF"/>
    <w:rsid w:val="00270F6F"/>
    <w:rsid w:val="00271F76"/>
    <w:rsid w:val="00272F7F"/>
    <w:rsid w:val="002752B1"/>
    <w:rsid w:val="00277E82"/>
    <w:rsid w:val="00284C88"/>
    <w:rsid w:val="00286EBF"/>
    <w:rsid w:val="00286F2A"/>
    <w:rsid w:val="00293AC4"/>
    <w:rsid w:val="0029412E"/>
    <w:rsid w:val="002952D8"/>
    <w:rsid w:val="00295556"/>
    <w:rsid w:val="00296639"/>
    <w:rsid w:val="00296DAA"/>
    <w:rsid w:val="002A4A50"/>
    <w:rsid w:val="002B29EB"/>
    <w:rsid w:val="002B3A8D"/>
    <w:rsid w:val="002B4B7C"/>
    <w:rsid w:val="002B6C4E"/>
    <w:rsid w:val="002C64F8"/>
    <w:rsid w:val="002C704B"/>
    <w:rsid w:val="002E4961"/>
    <w:rsid w:val="002F354C"/>
    <w:rsid w:val="003025C7"/>
    <w:rsid w:val="003120BD"/>
    <w:rsid w:val="003123F3"/>
    <w:rsid w:val="0031360A"/>
    <w:rsid w:val="0031560B"/>
    <w:rsid w:val="00315B4D"/>
    <w:rsid w:val="00317D70"/>
    <w:rsid w:val="0032367A"/>
    <w:rsid w:val="00324FB5"/>
    <w:rsid w:val="00324FC5"/>
    <w:rsid w:val="00325DA2"/>
    <w:rsid w:val="00326387"/>
    <w:rsid w:val="00333872"/>
    <w:rsid w:val="003368ED"/>
    <w:rsid w:val="003402FC"/>
    <w:rsid w:val="00342E66"/>
    <w:rsid w:val="00344372"/>
    <w:rsid w:val="00344EE6"/>
    <w:rsid w:val="003504FB"/>
    <w:rsid w:val="00350576"/>
    <w:rsid w:val="00354A94"/>
    <w:rsid w:val="00361137"/>
    <w:rsid w:val="00364668"/>
    <w:rsid w:val="0036646E"/>
    <w:rsid w:val="00366585"/>
    <w:rsid w:val="00367F5E"/>
    <w:rsid w:val="00371162"/>
    <w:rsid w:val="00373C90"/>
    <w:rsid w:val="00376D13"/>
    <w:rsid w:val="00381392"/>
    <w:rsid w:val="003813C7"/>
    <w:rsid w:val="00381E6D"/>
    <w:rsid w:val="003823C8"/>
    <w:rsid w:val="00382A93"/>
    <w:rsid w:val="00387F37"/>
    <w:rsid w:val="003A2CE7"/>
    <w:rsid w:val="003A365F"/>
    <w:rsid w:val="003A39BD"/>
    <w:rsid w:val="003A4758"/>
    <w:rsid w:val="003B1C55"/>
    <w:rsid w:val="003B2FAE"/>
    <w:rsid w:val="003B5FB9"/>
    <w:rsid w:val="003B6522"/>
    <w:rsid w:val="003B79D3"/>
    <w:rsid w:val="003C01D0"/>
    <w:rsid w:val="003C35FE"/>
    <w:rsid w:val="003C3A4F"/>
    <w:rsid w:val="003C4A98"/>
    <w:rsid w:val="003D00F3"/>
    <w:rsid w:val="003D23E7"/>
    <w:rsid w:val="003D4DB9"/>
    <w:rsid w:val="003D7686"/>
    <w:rsid w:val="003E2F7C"/>
    <w:rsid w:val="003F0F60"/>
    <w:rsid w:val="003F36DF"/>
    <w:rsid w:val="003F795C"/>
    <w:rsid w:val="00404151"/>
    <w:rsid w:val="004047E4"/>
    <w:rsid w:val="00411C3E"/>
    <w:rsid w:val="0041317F"/>
    <w:rsid w:val="004131FF"/>
    <w:rsid w:val="00417997"/>
    <w:rsid w:val="00421368"/>
    <w:rsid w:val="004225C1"/>
    <w:rsid w:val="00426306"/>
    <w:rsid w:val="00427168"/>
    <w:rsid w:val="004318A8"/>
    <w:rsid w:val="00433CD0"/>
    <w:rsid w:val="00433E25"/>
    <w:rsid w:val="004449D7"/>
    <w:rsid w:val="0045319F"/>
    <w:rsid w:val="00453646"/>
    <w:rsid w:val="00453954"/>
    <w:rsid w:val="00455FAD"/>
    <w:rsid w:val="00463C85"/>
    <w:rsid w:val="00465091"/>
    <w:rsid w:val="0046529B"/>
    <w:rsid w:val="00470589"/>
    <w:rsid w:val="00472377"/>
    <w:rsid w:val="004816B3"/>
    <w:rsid w:val="0048548B"/>
    <w:rsid w:val="0048679B"/>
    <w:rsid w:val="00494107"/>
    <w:rsid w:val="00497114"/>
    <w:rsid w:val="004A04FF"/>
    <w:rsid w:val="004A3308"/>
    <w:rsid w:val="004A4019"/>
    <w:rsid w:val="004A541F"/>
    <w:rsid w:val="004B4D0A"/>
    <w:rsid w:val="004C77CF"/>
    <w:rsid w:val="004D17B5"/>
    <w:rsid w:val="004D25A2"/>
    <w:rsid w:val="004D278B"/>
    <w:rsid w:val="004D2973"/>
    <w:rsid w:val="004D6924"/>
    <w:rsid w:val="004D749E"/>
    <w:rsid w:val="004D7A6A"/>
    <w:rsid w:val="004E49A1"/>
    <w:rsid w:val="004E6615"/>
    <w:rsid w:val="004F19F5"/>
    <w:rsid w:val="004F51A6"/>
    <w:rsid w:val="005037F6"/>
    <w:rsid w:val="005116F3"/>
    <w:rsid w:val="0051425D"/>
    <w:rsid w:val="00514762"/>
    <w:rsid w:val="00515BDF"/>
    <w:rsid w:val="00516C29"/>
    <w:rsid w:val="00523A34"/>
    <w:rsid w:val="00527D0B"/>
    <w:rsid w:val="005305FB"/>
    <w:rsid w:val="0053128C"/>
    <w:rsid w:val="00534DD6"/>
    <w:rsid w:val="00564A32"/>
    <w:rsid w:val="00564E22"/>
    <w:rsid w:val="005652C0"/>
    <w:rsid w:val="0057139E"/>
    <w:rsid w:val="00572645"/>
    <w:rsid w:val="00572B3A"/>
    <w:rsid w:val="005761DC"/>
    <w:rsid w:val="00583D2D"/>
    <w:rsid w:val="00587B65"/>
    <w:rsid w:val="00591A29"/>
    <w:rsid w:val="00593A67"/>
    <w:rsid w:val="005944B6"/>
    <w:rsid w:val="00595368"/>
    <w:rsid w:val="00596475"/>
    <w:rsid w:val="005A31E2"/>
    <w:rsid w:val="005A57E7"/>
    <w:rsid w:val="005A6FCF"/>
    <w:rsid w:val="005A7795"/>
    <w:rsid w:val="005B011F"/>
    <w:rsid w:val="005B13A6"/>
    <w:rsid w:val="005B419F"/>
    <w:rsid w:val="005B4C5D"/>
    <w:rsid w:val="005B5226"/>
    <w:rsid w:val="005C2940"/>
    <w:rsid w:val="005C319C"/>
    <w:rsid w:val="005C7B12"/>
    <w:rsid w:val="005D1306"/>
    <w:rsid w:val="005D1D9A"/>
    <w:rsid w:val="005D3082"/>
    <w:rsid w:val="005D4135"/>
    <w:rsid w:val="005E5193"/>
    <w:rsid w:val="005F07F4"/>
    <w:rsid w:val="005F3670"/>
    <w:rsid w:val="005F3B90"/>
    <w:rsid w:val="005F59D0"/>
    <w:rsid w:val="00600B41"/>
    <w:rsid w:val="006016E0"/>
    <w:rsid w:val="00603054"/>
    <w:rsid w:val="00603380"/>
    <w:rsid w:val="00604286"/>
    <w:rsid w:val="00604634"/>
    <w:rsid w:val="0060497A"/>
    <w:rsid w:val="0060634F"/>
    <w:rsid w:val="00613BEB"/>
    <w:rsid w:val="00616178"/>
    <w:rsid w:val="00620A0E"/>
    <w:rsid w:val="006227AB"/>
    <w:rsid w:val="00622B26"/>
    <w:rsid w:val="0062742E"/>
    <w:rsid w:val="0063014D"/>
    <w:rsid w:val="00631AE8"/>
    <w:rsid w:val="006330E5"/>
    <w:rsid w:val="00637B04"/>
    <w:rsid w:val="00641094"/>
    <w:rsid w:val="0064193C"/>
    <w:rsid w:val="00641F72"/>
    <w:rsid w:val="00642CCA"/>
    <w:rsid w:val="0065151F"/>
    <w:rsid w:val="006535D9"/>
    <w:rsid w:val="006570F8"/>
    <w:rsid w:val="00657685"/>
    <w:rsid w:val="00657D02"/>
    <w:rsid w:val="006717B5"/>
    <w:rsid w:val="0067188F"/>
    <w:rsid w:val="00675A3E"/>
    <w:rsid w:val="00681CEA"/>
    <w:rsid w:val="006856A3"/>
    <w:rsid w:val="0068635B"/>
    <w:rsid w:val="006938DA"/>
    <w:rsid w:val="00697B08"/>
    <w:rsid w:val="00697C8B"/>
    <w:rsid w:val="006A3A96"/>
    <w:rsid w:val="006A4CD3"/>
    <w:rsid w:val="006A5850"/>
    <w:rsid w:val="006A7629"/>
    <w:rsid w:val="006B11AF"/>
    <w:rsid w:val="006B14C7"/>
    <w:rsid w:val="006B4DDC"/>
    <w:rsid w:val="006C08F0"/>
    <w:rsid w:val="006C125A"/>
    <w:rsid w:val="006C4502"/>
    <w:rsid w:val="006C6FC4"/>
    <w:rsid w:val="006D15F3"/>
    <w:rsid w:val="006D1A33"/>
    <w:rsid w:val="006D2595"/>
    <w:rsid w:val="006D2755"/>
    <w:rsid w:val="006D2844"/>
    <w:rsid w:val="006D306A"/>
    <w:rsid w:val="006D7D55"/>
    <w:rsid w:val="006E0ADB"/>
    <w:rsid w:val="006F2772"/>
    <w:rsid w:val="006F2E0B"/>
    <w:rsid w:val="006F7C6E"/>
    <w:rsid w:val="00715695"/>
    <w:rsid w:val="007174EB"/>
    <w:rsid w:val="00725DE1"/>
    <w:rsid w:val="00726529"/>
    <w:rsid w:val="007307B9"/>
    <w:rsid w:val="00730969"/>
    <w:rsid w:val="00735650"/>
    <w:rsid w:val="00744C78"/>
    <w:rsid w:val="007463C9"/>
    <w:rsid w:val="0074787D"/>
    <w:rsid w:val="00747E4A"/>
    <w:rsid w:val="00751741"/>
    <w:rsid w:val="00753546"/>
    <w:rsid w:val="007622DB"/>
    <w:rsid w:val="007622FE"/>
    <w:rsid w:val="007627CD"/>
    <w:rsid w:val="00766324"/>
    <w:rsid w:val="0076637E"/>
    <w:rsid w:val="00767B3F"/>
    <w:rsid w:val="00770998"/>
    <w:rsid w:val="00772C07"/>
    <w:rsid w:val="007837EC"/>
    <w:rsid w:val="00785636"/>
    <w:rsid w:val="00795FD2"/>
    <w:rsid w:val="007A287E"/>
    <w:rsid w:val="007A37A2"/>
    <w:rsid w:val="007A53FB"/>
    <w:rsid w:val="007A7CEB"/>
    <w:rsid w:val="007B13DD"/>
    <w:rsid w:val="007B313F"/>
    <w:rsid w:val="007B5C44"/>
    <w:rsid w:val="007B6BFE"/>
    <w:rsid w:val="007C134E"/>
    <w:rsid w:val="007C2BE2"/>
    <w:rsid w:val="007C482F"/>
    <w:rsid w:val="007C52C9"/>
    <w:rsid w:val="007D25DF"/>
    <w:rsid w:val="007D36C0"/>
    <w:rsid w:val="007E16CA"/>
    <w:rsid w:val="007E452F"/>
    <w:rsid w:val="007E4745"/>
    <w:rsid w:val="007E5EC9"/>
    <w:rsid w:val="007F37CB"/>
    <w:rsid w:val="007F425E"/>
    <w:rsid w:val="007F5744"/>
    <w:rsid w:val="00804EF0"/>
    <w:rsid w:val="00807EDE"/>
    <w:rsid w:val="008112DB"/>
    <w:rsid w:val="0081148B"/>
    <w:rsid w:val="008132ED"/>
    <w:rsid w:val="00824296"/>
    <w:rsid w:val="00830A1A"/>
    <w:rsid w:val="00830AE4"/>
    <w:rsid w:val="00834F34"/>
    <w:rsid w:val="00840B09"/>
    <w:rsid w:val="00841907"/>
    <w:rsid w:val="00843933"/>
    <w:rsid w:val="00846ABD"/>
    <w:rsid w:val="00851CDB"/>
    <w:rsid w:val="00852768"/>
    <w:rsid w:val="00855711"/>
    <w:rsid w:val="00863615"/>
    <w:rsid w:val="00870A6F"/>
    <w:rsid w:val="00871D5B"/>
    <w:rsid w:val="008816B6"/>
    <w:rsid w:val="00891333"/>
    <w:rsid w:val="008918A4"/>
    <w:rsid w:val="008944D7"/>
    <w:rsid w:val="00895934"/>
    <w:rsid w:val="00895C63"/>
    <w:rsid w:val="00896AC1"/>
    <w:rsid w:val="00896DDE"/>
    <w:rsid w:val="008A1326"/>
    <w:rsid w:val="008A1D94"/>
    <w:rsid w:val="008A2BFC"/>
    <w:rsid w:val="008A40ED"/>
    <w:rsid w:val="008A650E"/>
    <w:rsid w:val="008B05F5"/>
    <w:rsid w:val="008B1EA1"/>
    <w:rsid w:val="008B1FCA"/>
    <w:rsid w:val="008B2CE6"/>
    <w:rsid w:val="008C418B"/>
    <w:rsid w:val="008C520E"/>
    <w:rsid w:val="008D1BEE"/>
    <w:rsid w:val="008D26BB"/>
    <w:rsid w:val="008D29A1"/>
    <w:rsid w:val="008D4855"/>
    <w:rsid w:val="008D582E"/>
    <w:rsid w:val="008E0501"/>
    <w:rsid w:val="008E7E94"/>
    <w:rsid w:val="008F59D4"/>
    <w:rsid w:val="0090278E"/>
    <w:rsid w:val="00902B0C"/>
    <w:rsid w:val="00903E4C"/>
    <w:rsid w:val="00910B21"/>
    <w:rsid w:val="00912A97"/>
    <w:rsid w:val="00913331"/>
    <w:rsid w:val="00916BB7"/>
    <w:rsid w:val="009202F6"/>
    <w:rsid w:val="00921A27"/>
    <w:rsid w:val="00921A2C"/>
    <w:rsid w:val="00921E11"/>
    <w:rsid w:val="009220A2"/>
    <w:rsid w:val="00923EB0"/>
    <w:rsid w:val="00926B21"/>
    <w:rsid w:val="009306DC"/>
    <w:rsid w:val="0093399C"/>
    <w:rsid w:val="0093461F"/>
    <w:rsid w:val="00940A15"/>
    <w:rsid w:val="0094138E"/>
    <w:rsid w:val="00942C24"/>
    <w:rsid w:val="009453AC"/>
    <w:rsid w:val="00950541"/>
    <w:rsid w:val="009521FA"/>
    <w:rsid w:val="0095281C"/>
    <w:rsid w:val="009550E5"/>
    <w:rsid w:val="009571DE"/>
    <w:rsid w:val="009579F0"/>
    <w:rsid w:val="00963B55"/>
    <w:rsid w:val="009664A2"/>
    <w:rsid w:val="00967FFC"/>
    <w:rsid w:val="0097367E"/>
    <w:rsid w:val="00984DA3"/>
    <w:rsid w:val="00985B78"/>
    <w:rsid w:val="00991672"/>
    <w:rsid w:val="009943EF"/>
    <w:rsid w:val="009949F0"/>
    <w:rsid w:val="00997CB8"/>
    <w:rsid w:val="009A28B1"/>
    <w:rsid w:val="009A3EA4"/>
    <w:rsid w:val="009A4E3B"/>
    <w:rsid w:val="009A552C"/>
    <w:rsid w:val="009A65DD"/>
    <w:rsid w:val="009B1491"/>
    <w:rsid w:val="009B1F87"/>
    <w:rsid w:val="009B5B35"/>
    <w:rsid w:val="009C09D6"/>
    <w:rsid w:val="009C214A"/>
    <w:rsid w:val="009C6CEA"/>
    <w:rsid w:val="009C70BE"/>
    <w:rsid w:val="009D05B6"/>
    <w:rsid w:val="009D1F92"/>
    <w:rsid w:val="009F01A0"/>
    <w:rsid w:val="009F2BE4"/>
    <w:rsid w:val="009F48BF"/>
    <w:rsid w:val="009F5585"/>
    <w:rsid w:val="00A02D4D"/>
    <w:rsid w:val="00A0329E"/>
    <w:rsid w:val="00A06E9B"/>
    <w:rsid w:val="00A074C6"/>
    <w:rsid w:val="00A110E5"/>
    <w:rsid w:val="00A1303E"/>
    <w:rsid w:val="00A1551C"/>
    <w:rsid w:val="00A167AD"/>
    <w:rsid w:val="00A1731C"/>
    <w:rsid w:val="00A21F09"/>
    <w:rsid w:val="00A32D57"/>
    <w:rsid w:val="00A34308"/>
    <w:rsid w:val="00A34E27"/>
    <w:rsid w:val="00A37F09"/>
    <w:rsid w:val="00A41C4E"/>
    <w:rsid w:val="00A4440C"/>
    <w:rsid w:val="00A4605A"/>
    <w:rsid w:val="00A47286"/>
    <w:rsid w:val="00A47E32"/>
    <w:rsid w:val="00A47FDF"/>
    <w:rsid w:val="00A505DC"/>
    <w:rsid w:val="00A51EE0"/>
    <w:rsid w:val="00A54089"/>
    <w:rsid w:val="00A559D3"/>
    <w:rsid w:val="00A56097"/>
    <w:rsid w:val="00A70662"/>
    <w:rsid w:val="00A7108D"/>
    <w:rsid w:val="00A7124D"/>
    <w:rsid w:val="00A72707"/>
    <w:rsid w:val="00A90EA7"/>
    <w:rsid w:val="00A95220"/>
    <w:rsid w:val="00AA223E"/>
    <w:rsid w:val="00AA26BB"/>
    <w:rsid w:val="00AB2042"/>
    <w:rsid w:val="00AB32A2"/>
    <w:rsid w:val="00AB52D0"/>
    <w:rsid w:val="00AB549C"/>
    <w:rsid w:val="00AC0DCB"/>
    <w:rsid w:val="00AC78DA"/>
    <w:rsid w:val="00AD3358"/>
    <w:rsid w:val="00AE7F5A"/>
    <w:rsid w:val="00AF0FA3"/>
    <w:rsid w:val="00AF1DE6"/>
    <w:rsid w:val="00AF1E06"/>
    <w:rsid w:val="00AF24CA"/>
    <w:rsid w:val="00AF34A2"/>
    <w:rsid w:val="00AF4CC2"/>
    <w:rsid w:val="00AF5340"/>
    <w:rsid w:val="00B03922"/>
    <w:rsid w:val="00B06E29"/>
    <w:rsid w:val="00B14C6A"/>
    <w:rsid w:val="00B22EED"/>
    <w:rsid w:val="00B2360C"/>
    <w:rsid w:val="00B24D42"/>
    <w:rsid w:val="00B32F8B"/>
    <w:rsid w:val="00B36BD7"/>
    <w:rsid w:val="00B4032C"/>
    <w:rsid w:val="00B56BEF"/>
    <w:rsid w:val="00B576E5"/>
    <w:rsid w:val="00B60202"/>
    <w:rsid w:val="00B62CC8"/>
    <w:rsid w:val="00B63458"/>
    <w:rsid w:val="00B64253"/>
    <w:rsid w:val="00B66F62"/>
    <w:rsid w:val="00B67C0C"/>
    <w:rsid w:val="00B67D2F"/>
    <w:rsid w:val="00B72F93"/>
    <w:rsid w:val="00B7399C"/>
    <w:rsid w:val="00B7408D"/>
    <w:rsid w:val="00B768DF"/>
    <w:rsid w:val="00B80E2D"/>
    <w:rsid w:val="00B92ECE"/>
    <w:rsid w:val="00B93816"/>
    <w:rsid w:val="00B93E61"/>
    <w:rsid w:val="00BA22E8"/>
    <w:rsid w:val="00BA47DA"/>
    <w:rsid w:val="00BA5BD5"/>
    <w:rsid w:val="00BA79C7"/>
    <w:rsid w:val="00BA7D05"/>
    <w:rsid w:val="00BB3FD4"/>
    <w:rsid w:val="00BB4751"/>
    <w:rsid w:val="00BB4BDA"/>
    <w:rsid w:val="00BB72B8"/>
    <w:rsid w:val="00BC25B2"/>
    <w:rsid w:val="00BC2C5F"/>
    <w:rsid w:val="00BC4501"/>
    <w:rsid w:val="00BC4FC7"/>
    <w:rsid w:val="00BD0E0E"/>
    <w:rsid w:val="00BD547F"/>
    <w:rsid w:val="00BD6AC0"/>
    <w:rsid w:val="00BF2EC3"/>
    <w:rsid w:val="00BF4423"/>
    <w:rsid w:val="00BF7286"/>
    <w:rsid w:val="00BF7F00"/>
    <w:rsid w:val="00C00127"/>
    <w:rsid w:val="00C02D83"/>
    <w:rsid w:val="00C04AA8"/>
    <w:rsid w:val="00C05838"/>
    <w:rsid w:val="00C17F3B"/>
    <w:rsid w:val="00C21141"/>
    <w:rsid w:val="00C32BA3"/>
    <w:rsid w:val="00C34F16"/>
    <w:rsid w:val="00C4463F"/>
    <w:rsid w:val="00C465B2"/>
    <w:rsid w:val="00C508E9"/>
    <w:rsid w:val="00C54BBE"/>
    <w:rsid w:val="00C55051"/>
    <w:rsid w:val="00C551F4"/>
    <w:rsid w:val="00C554D6"/>
    <w:rsid w:val="00C56070"/>
    <w:rsid w:val="00C565CF"/>
    <w:rsid w:val="00C649A1"/>
    <w:rsid w:val="00C71825"/>
    <w:rsid w:val="00C745FE"/>
    <w:rsid w:val="00C807D0"/>
    <w:rsid w:val="00C809F2"/>
    <w:rsid w:val="00C83FA9"/>
    <w:rsid w:val="00C91D28"/>
    <w:rsid w:val="00C94368"/>
    <w:rsid w:val="00C94FE4"/>
    <w:rsid w:val="00CA07CE"/>
    <w:rsid w:val="00CA22EE"/>
    <w:rsid w:val="00CB0DB2"/>
    <w:rsid w:val="00CB5A0B"/>
    <w:rsid w:val="00CC309B"/>
    <w:rsid w:val="00CC45B5"/>
    <w:rsid w:val="00CC53E8"/>
    <w:rsid w:val="00CC6766"/>
    <w:rsid w:val="00CC7464"/>
    <w:rsid w:val="00CD1189"/>
    <w:rsid w:val="00CD16DC"/>
    <w:rsid w:val="00CD1B74"/>
    <w:rsid w:val="00CD392F"/>
    <w:rsid w:val="00CE18C4"/>
    <w:rsid w:val="00CE5171"/>
    <w:rsid w:val="00CF05FD"/>
    <w:rsid w:val="00CF32E4"/>
    <w:rsid w:val="00D00652"/>
    <w:rsid w:val="00D00840"/>
    <w:rsid w:val="00D048BD"/>
    <w:rsid w:val="00D05F81"/>
    <w:rsid w:val="00D062B1"/>
    <w:rsid w:val="00D10DD3"/>
    <w:rsid w:val="00D116CE"/>
    <w:rsid w:val="00D20193"/>
    <w:rsid w:val="00D20BD0"/>
    <w:rsid w:val="00D21EB3"/>
    <w:rsid w:val="00D22C18"/>
    <w:rsid w:val="00D25638"/>
    <w:rsid w:val="00D25822"/>
    <w:rsid w:val="00D25CC8"/>
    <w:rsid w:val="00D25F16"/>
    <w:rsid w:val="00D32B4D"/>
    <w:rsid w:val="00D34C10"/>
    <w:rsid w:val="00D35A66"/>
    <w:rsid w:val="00D41BF7"/>
    <w:rsid w:val="00D6109C"/>
    <w:rsid w:val="00D62339"/>
    <w:rsid w:val="00D65A0C"/>
    <w:rsid w:val="00D65A27"/>
    <w:rsid w:val="00D70D97"/>
    <w:rsid w:val="00D73227"/>
    <w:rsid w:val="00D74F0F"/>
    <w:rsid w:val="00D83B3A"/>
    <w:rsid w:val="00D84408"/>
    <w:rsid w:val="00D90902"/>
    <w:rsid w:val="00D91D13"/>
    <w:rsid w:val="00D948C9"/>
    <w:rsid w:val="00DA6E32"/>
    <w:rsid w:val="00DB2EDE"/>
    <w:rsid w:val="00DB6E6B"/>
    <w:rsid w:val="00DB7E5F"/>
    <w:rsid w:val="00DC4FBE"/>
    <w:rsid w:val="00DC57C8"/>
    <w:rsid w:val="00DD5384"/>
    <w:rsid w:val="00DD56A6"/>
    <w:rsid w:val="00DD5AA8"/>
    <w:rsid w:val="00DD7152"/>
    <w:rsid w:val="00DE4DE1"/>
    <w:rsid w:val="00DE540B"/>
    <w:rsid w:val="00DE7494"/>
    <w:rsid w:val="00DF207B"/>
    <w:rsid w:val="00DF346B"/>
    <w:rsid w:val="00DF3954"/>
    <w:rsid w:val="00DF5ECA"/>
    <w:rsid w:val="00E143E0"/>
    <w:rsid w:val="00E14C4F"/>
    <w:rsid w:val="00E15514"/>
    <w:rsid w:val="00E2248B"/>
    <w:rsid w:val="00E23B0C"/>
    <w:rsid w:val="00E2500A"/>
    <w:rsid w:val="00E25E19"/>
    <w:rsid w:val="00E26B21"/>
    <w:rsid w:val="00E31580"/>
    <w:rsid w:val="00E31B1C"/>
    <w:rsid w:val="00E34C41"/>
    <w:rsid w:val="00E37C09"/>
    <w:rsid w:val="00E41BA2"/>
    <w:rsid w:val="00E5224B"/>
    <w:rsid w:val="00E52EC0"/>
    <w:rsid w:val="00E55BA7"/>
    <w:rsid w:val="00E60494"/>
    <w:rsid w:val="00E611C3"/>
    <w:rsid w:val="00E61396"/>
    <w:rsid w:val="00E62FE1"/>
    <w:rsid w:val="00E643CC"/>
    <w:rsid w:val="00E663A2"/>
    <w:rsid w:val="00E67A95"/>
    <w:rsid w:val="00E70B3B"/>
    <w:rsid w:val="00E80D44"/>
    <w:rsid w:val="00E8492D"/>
    <w:rsid w:val="00E8751D"/>
    <w:rsid w:val="00E906E6"/>
    <w:rsid w:val="00E929F5"/>
    <w:rsid w:val="00E95E69"/>
    <w:rsid w:val="00EA0015"/>
    <w:rsid w:val="00EA0D44"/>
    <w:rsid w:val="00EA78BC"/>
    <w:rsid w:val="00EC218C"/>
    <w:rsid w:val="00EC6BE3"/>
    <w:rsid w:val="00ED1E28"/>
    <w:rsid w:val="00EE2145"/>
    <w:rsid w:val="00EE58F9"/>
    <w:rsid w:val="00EF1F66"/>
    <w:rsid w:val="00EF212B"/>
    <w:rsid w:val="00EF4072"/>
    <w:rsid w:val="00EF42A2"/>
    <w:rsid w:val="00EF4BF3"/>
    <w:rsid w:val="00EF6227"/>
    <w:rsid w:val="00EF717C"/>
    <w:rsid w:val="00F03355"/>
    <w:rsid w:val="00F06158"/>
    <w:rsid w:val="00F073DC"/>
    <w:rsid w:val="00F114B0"/>
    <w:rsid w:val="00F11EDB"/>
    <w:rsid w:val="00F11F31"/>
    <w:rsid w:val="00F12252"/>
    <w:rsid w:val="00F14D45"/>
    <w:rsid w:val="00F326C6"/>
    <w:rsid w:val="00F347CB"/>
    <w:rsid w:val="00F40A50"/>
    <w:rsid w:val="00F4271F"/>
    <w:rsid w:val="00F46D9A"/>
    <w:rsid w:val="00F61F52"/>
    <w:rsid w:val="00F62191"/>
    <w:rsid w:val="00F63484"/>
    <w:rsid w:val="00F65082"/>
    <w:rsid w:val="00F652B9"/>
    <w:rsid w:val="00F6774E"/>
    <w:rsid w:val="00F76C45"/>
    <w:rsid w:val="00F778B0"/>
    <w:rsid w:val="00FA37D6"/>
    <w:rsid w:val="00FA72CB"/>
    <w:rsid w:val="00FA72D5"/>
    <w:rsid w:val="00FB0CD0"/>
    <w:rsid w:val="00FC2324"/>
    <w:rsid w:val="00FC7C6A"/>
    <w:rsid w:val="00FD0D16"/>
    <w:rsid w:val="00FD1396"/>
    <w:rsid w:val="00FD3AAE"/>
    <w:rsid w:val="00FD45CD"/>
    <w:rsid w:val="00FD4E4F"/>
    <w:rsid w:val="00FD6204"/>
    <w:rsid w:val="00FD6D06"/>
    <w:rsid w:val="00FD7C08"/>
    <w:rsid w:val="00FE08D5"/>
    <w:rsid w:val="00FE0F94"/>
    <w:rsid w:val="00FE136F"/>
    <w:rsid w:val="00FE18B0"/>
    <w:rsid w:val="00FF2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BAD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8B1"/>
  </w:style>
  <w:style w:type="paragraph" w:styleId="Heading1">
    <w:name w:val="heading 1"/>
    <w:basedOn w:val="Normal"/>
    <w:next w:val="Normal"/>
    <w:link w:val="Heading1Char"/>
    <w:uiPriority w:val="99"/>
    <w:qFormat/>
    <w:rsid w:val="002B6C4E"/>
    <w:pPr>
      <w:keepNext/>
      <w:spacing w:line="240" w:lineRule="exact"/>
      <w:jc w:val="center"/>
      <w:outlineLvl w:val="0"/>
    </w:pPr>
    <w:rPr>
      <w:rFonts w:ascii="Courier 10 Pitch" w:hAnsi="Courier 10 Pitch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C4E"/>
    <w:pPr>
      <w:keepNext/>
      <w:spacing w:line="280" w:lineRule="exact"/>
      <w:ind w:left="360" w:hanging="36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6C4E"/>
    <w:pPr>
      <w:keepNext/>
      <w:outlineLvl w:val="4"/>
    </w:pPr>
    <w:rPr>
      <w:rFonts w:ascii="Courier 10 Pitch" w:hAnsi="Courier 10 Pitc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81D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24F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6C4E"/>
    <w:pPr>
      <w:tabs>
        <w:tab w:val="center" w:pos="4320"/>
        <w:tab w:val="right" w:pos="8640"/>
      </w:tabs>
    </w:pPr>
    <w:rPr>
      <w:rFonts w:ascii="Courier 10 Pitch" w:hAnsi="Courier 10 Pitch"/>
      <w:snapToGrid w:val="0"/>
      <w:szCs w:val="20"/>
    </w:rPr>
  </w:style>
  <w:style w:type="paragraph" w:styleId="Title">
    <w:name w:val="Title"/>
    <w:basedOn w:val="Normal"/>
    <w:link w:val="TitleChar"/>
    <w:uiPriority w:val="99"/>
    <w:qFormat/>
    <w:rsid w:val="002B6C4E"/>
    <w:pPr>
      <w:spacing w:line="240" w:lineRule="exact"/>
      <w:jc w:val="center"/>
    </w:pPr>
    <w:rPr>
      <w:rFonts w:ascii="Courier 10 Pitch" w:hAnsi="Courier 10 Pitch"/>
      <w:b/>
      <w:snapToGrid w:val="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6C4E"/>
    <w:pPr>
      <w:tabs>
        <w:tab w:val="left" w:pos="2736"/>
      </w:tabs>
      <w:spacing w:line="240" w:lineRule="exact"/>
      <w:ind w:left="360" w:hanging="360"/>
    </w:pPr>
  </w:style>
  <w:style w:type="character" w:styleId="PageNumber">
    <w:name w:val="page number"/>
    <w:basedOn w:val="DefaultParagraphFont"/>
    <w:uiPriority w:val="99"/>
    <w:rsid w:val="002B6C4E"/>
  </w:style>
  <w:style w:type="table" w:styleId="TableGrid">
    <w:name w:val="Table Grid"/>
    <w:basedOn w:val="TableNormal"/>
    <w:uiPriority w:val="99"/>
    <w:rsid w:val="000D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36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397662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D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B5485"/>
    <w:rPr>
      <w:rFonts w:ascii="Courier 10 Pitch" w:hAnsi="Courier 10 Pitch"/>
      <w:b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B5485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DB5485"/>
    <w:rPr>
      <w:rFonts w:ascii="Courier 10 Pitch" w:hAnsi="Courier 10 Pitch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B5485"/>
    <w:rPr>
      <w:rFonts w:ascii="Courier 10 Pitch" w:hAnsi="Courier 10 Pitch"/>
      <w:snapToGrid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DB5485"/>
    <w:rPr>
      <w:rFonts w:ascii="Courier 10 Pitch" w:hAnsi="Courier 10 Pitch"/>
      <w:b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54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4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65B"/>
    <w:pPr>
      <w:ind w:left="720"/>
      <w:contextualSpacing/>
    </w:pPr>
  </w:style>
  <w:style w:type="character" w:styleId="FollowedHyperlink">
    <w:name w:val="FollowedHyperlink"/>
    <w:basedOn w:val="DefaultParagraphFont"/>
    <w:rsid w:val="002E49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0B21"/>
    <w:rPr>
      <w:b/>
      <w:bCs/>
    </w:rPr>
  </w:style>
  <w:style w:type="character" w:customStyle="1" w:styleId="apple-converted-space">
    <w:name w:val="apple-converted-space"/>
    <w:basedOn w:val="DefaultParagraphFont"/>
    <w:rsid w:val="00910B21"/>
  </w:style>
  <w:style w:type="character" w:styleId="Emphasis">
    <w:name w:val="Emphasis"/>
    <w:basedOn w:val="DefaultParagraphFont"/>
    <w:uiPriority w:val="20"/>
    <w:qFormat/>
    <w:rsid w:val="00910B21"/>
    <w:rPr>
      <w:i/>
      <w:iCs/>
    </w:rPr>
  </w:style>
  <w:style w:type="paragraph" w:customStyle="1" w:styleId="Body">
    <w:name w:val="Body"/>
    <w:rsid w:val="004867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styleId="UnresolvedMention">
    <w:name w:val="Unresolved Mention"/>
    <w:basedOn w:val="DefaultParagraphFont"/>
    <w:rsid w:val="004A33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2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7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7E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unglab.com/" TargetMode="External"/><Relationship Id="rId13" Type="http://schemas.openxmlformats.org/officeDocument/2006/relationships/hyperlink" Target="https://markgenungecology.files.wordpress.com/2014/08/gorman-et-al-2013-aob-plants-species-identity-influences-belowground.pdf" TargetMode="External"/><Relationship Id="rId18" Type="http://schemas.openxmlformats.org/officeDocument/2006/relationships/hyperlink" Target="https://markgenungecology.files.wordpress.com/2013/05/genung-et-al-ele-2012-welcome-to-the-neighbourhood-interspecific-genotype-by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markgenungecology.files.wordpress.com/2013/05/genung-et-al-oecologia-2012-aphid-and-ladybird-beetle-abundance-depend-on-the-interactio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rkgenungecology.files.wordpress.com/2014/03/genung-et-al-peerj-2014.pdf" TargetMode="External"/><Relationship Id="rId17" Type="http://schemas.openxmlformats.org/officeDocument/2006/relationships/hyperlink" Target="https://markgenungecology.files.wordpress.com/2013/05/genung-et-al-plos-one-2013-the-afterlife-of-interspecific-indirect-genetic-effects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rkgenungecology.files.wordpress.com/2013/05/genung-et-al-ecology-and-evolution-2013-belowground-interactinos-shift-the-relative-importance-of-direct-and-indirect-genetic-effects.pdf" TargetMode="External"/><Relationship Id="rId20" Type="http://schemas.openxmlformats.org/officeDocument/2006/relationships/hyperlink" Target="https://markgenungecology.files.wordpress.com/2014/08/lessard-et-al-2012-equivalence-in-the-strength-of-deer-herbivor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kgenungecology.files.wordpress.com/2014/08/genung-et-al-aer-2014-when-ranges-collide-evolutionary-history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arkgenungecology.files.wordpress.com/2014/08/bailey-et-al-2013-func-ecol-indirect-genetic-effects-an-evolutionary-mechanism.pdf" TargetMode="External"/><Relationship Id="rId23" Type="http://schemas.openxmlformats.org/officeDocument/2006/relationships/hyperlink" Target="https://markgenungecology.files.wordpress.com/2013/05/genung-et-al-plos-one-2010-non-additive-effects-of-genotypic-diversity-increas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rkgenungecology.files.wordpress.com/2016/11/macleod_et_al-2016-ecology1.pdf" TargetMode="External"/><Relationship Id="rId19" Type="http://schemas.openxmlformats.org/officeDocument/2006/relationships/hyperlink" Target="https://markgenungecology.files.wordpress.com/2014/08/bailey-et-al-2012-new-frontiers-in-community-and-ecosystem-genet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kirwan@ucd.ie" TargetMode="External"/><Relationship Id="rId14" Type="http://schemas.openxmlformats.org/officeDocument/2006/relationships/hyperlink" Target="https://markgenungecology.files.wordpress.com/2014/08/burkle-et-al-2013-ecosphere-plant-genotype-nutrinets-and-gxe-interactions.pdf" TargetMode="External"/><Relationship Id="rId22" Type="http://schemas.openxmlformats.org/officeDocument/2006/relationships/hyperlink" Target="https://markgenungecology.files.wordpress.com/2013/05/genung-et-al-fe-2011-genetic-variation-and-community-change-e28093-selection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72357-C8A2-264E-A02C-DEF0DDA5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Rachael Winfree</vt:lpstr>
    </vt:vector>
  </TitlesOfParts>
  <Company>eeb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Rachael Winfree</dc:title>
  <dc:subject/>
  <dc:creator>RaeAdmin</dc:creator>
  <cp:keywords/>
  <dc:description/>
  <cp:lastModifiedBy>Mark Genung</cp:lastModifiedBy>
  <cp:revision>2</cp:revision>
  <cp:lastPrinted>2019-12-06T00:22:00Z</cp:lastPrinted>
  <dcterms:created xsi:type="dcterms:W3CDTF">2020-06-23T21:03:00Z</dcterms:created>
  <dcterms:modified xsi:type="dcterms:W3CDTF">2020-06-23T21:03:00Z</dcterms:modified>
</cp:coreProperties>
</file>